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5E0B" w14:textId="77777777" w:rsidR="00885DCB" w:rsidRDefault="004A1CF6">
      <w:pPr>
        <w:spacing w:after="0" w:line="259" w:lineRule="auto"/>
        <w:ind w:left="30" w:right="0" w:firstLine="0"/>
        <w:jc w:val="center"/>
      </w:pPr>
      <w:r>
        <w:rPr>
          <w:b/>
          <w:sz w:val="28"/>
        </w:rPr>
        <w:t xml:space="preserve"> </w:t>
      </w:r>
    </w:p>
    <w:p w14:paraId="0FB37AC1" w14:textId="77777777" w:rsidR="00885DCB" w:rsidRDefault="004A1CF6">
      <w:pPr>
        <w:spacing w:after="240" w:line="259" w:lineRule="auto"/>
        <w:ind w:left="0" w:right="39" w:firstLine="0"/>
        <w:jc w:val="center"/>
      </w:pPr>
      <w:r>
        <w:rPr>
          <w:b/>
          <w:sz w:val="28"/>
        </w:rPr>
        <w:t>Safety Data Sheet – AQUABAC (200 G)</w:t>
      </w:r>
      <w:r>
        <w:rPr>
          <w:b/>
          <w:sz w:val="30"/>
        </w:rPr>
        <w:t xml:space="preserve"> </w:t>
      </w:r>
    </w:p>
    <w:p w14:paraId="7378FEC6" w14:textId="77777777" w:rsidR="00885DCB" w:rsidRDefault="004A1CF6">
      <w:pPr>
        <w:spacing w:after="426" w:line="259" w:lineRule="auto"/>
        <w:ind w:left="612" w:right="0" w:firstLine="0"/>
        <w:jc w:val="left"/>
      </w:pPr>
      <w:r>
        <w:rPr>
          <w:sz w:val="4"/>
        </w:rPr>
        <w:t xml:space="preserve"> </w:t>
      </w:r>
    </w:p>
    <w:p w14:paraId="03D2E8C5" w14:textId="77777777" w:rsidR="00885DCB" w:rsidRDefault="004A1CF6">
      <w:pPr>
        <w:pStyle w:val="Heading1"/>
      </w:pPr>
      <w:r>
        <w:t xml:space="preserve">Section I: Identification </w:t>
      </w:r>
    </w:p>
    <w:p w14:paraId="4D388457" w14:textId="77777777" w:rsidR="00885DCB" w:rsidRDefault="004A1CF6">
      <w:pPr>
        <w:spacing w:after="13" w:line="270" w:lineRule="auto"/>
        <w:ind w:left="-5" w:right="0"/>
        <w:jc w:val="left"/>
      </w:pPr>
      <w:r>
        <w:rPr>
          <w:sz w:val="22"/>
        </w:rPr>
        <w:t xml:space="preserve"> </w:t>
      </w:r>
      <w:r>
        <w:rPr>
          <w:sz w:val="22"/>
        </w:rPr>
        <w:tab/>
      </w:r>
      <w:r>
        <w:rPr>
          <w:b/>
        </w:rPr>
        <w:t xml:space="preserve">Product Identification </w:t>
      </w:r>
      <w:r>
        <w:rPr>
          <w:b/>
        </w:rPr>
        <w:tab/>
      </w:r>
      <w:r>
        <w:t xml:space="preserve"> </w:t>
      </w:r>
      <w:proofErr w:type="gramStart"/>
      <w:r>
        <w:tab/>
      </w:r>
      <w:r>
        <w:rPr>
          <w:sz w:val="22"/>
        </w:rPr>
        <w:t xml:space="preserve">  </w:t>
      </w:r>
      <w:r>
        <w:rPr>
          <w:sz w:val="22"/>
        </w:rPr>
        <w:tab/>
      </w:r>
      <w:proofErr w:type="gramEnd"/>
      <w:r>
        <w:rPr>
          <w:b/>
        </w:rPr>
        <w:t xml:space="preserve"> </w:t>
      </w:r>
      <w:r>
        <w:rPr>
          <w:b/>
        </w:rPr>
        <w:tab/>
        <w:t xml:space="preserve">Trade Name: </w:t>
      </w:r>
      <w:r>
        <w:rPr>
          <w:b/>
        </w:rPr>
        <w:tab/>
      </w:r>
      <w:r>
        <w:t xml:space="preserve">AQUABAC (200 G) </w:t>
      </w:r>
      <w:r>
        <w:tab/>
        <w:t xml:space="preserve"> </w:t>
      </w:r>
      <w:r>
        <w:tab/>
      </w:r>
      <w:r>
        <w:rPr>
          <w:sz w:val="22"/>
        </w:rPr>
        <w:t xml:space="preserve">  </w:t>
      </w:r>
      <w:r>
        <w:rPr>
          <w:sz w:val="22"/>
        </w:rPr>
        <w:tab/>
      </w:r>
      <w:r>
        <w:rPr>
          <w:b/>
        </w:rPr>
        <w:t xml:space="preserve">    </w:t>
      </w:r>
      <w:r>
        <w:rPr>
          <w:b/>
        </w:rPr>
        <w:tab/>
        <w:t xml:space="preserve">EPA Reg. No. </w:t>
      </w:r>
      <w:r>
        <w:rPr>
          <w:b/>
        </w:rPr>
        <w:tab/>
      </w:r>
      <w:r>
        <w:t xml:space="preserve">62637-3 </w:t>
      </w:r>
      <w:r>
        <w:tab/>
        <w:t xml:space="preserve"> </w:t>
      </w:r>
      <w:r>
        <w:tab/>
      </w:r>
      <w:r>
        <w:rPr>
          <w:sz w:val="22"/>
        </w:rPr>
        <w:t xml:space="preserve"> </w:t>
      </w:r>
    </w:p>
    <w:p w14:paraId="0C39CEFB" w14:textId="77777777" w:rsidR="00885DCB" w:rsidRDefault="004A1CF6">
      <w:pPr>
        <w:tabs>
          <w:tab w:val="center" w:pos="2567"/>
          <w:tab w:val="center" w:pos="6518"/>
          <w:tab w:val="center" w:pos="10555"/>
        </w:tabs>
        <w:spacing w:after="13" w:line="270" w:lineRule="auto"/>
        <w:ind w:left="-15" w:right="0" w:firstLine="0"/>
        <w:jc w:val="left"/>
      </w:pPr>
      <w:r>
        <w:rPr>
          <w:sz w:val="22"/>
        </w:rPr>
        <w:t xml:space="preserve"> </w:t>
      </w:r>
      <w:r>
        <w:rPr>
          <w:sz w:val="22"/>
        </w:rPr>
        <w:tab/>
      </w:r>
      <w:r>
        <w:rPr>
          <w:b/>
        </w:rPr>
        <w:t xml:space="preserve">Recommended Use of the Chemical and Restriction on Use </w:t>
      </w:r>
      <w:r>
        <w:rPr>
          <w:b/>
        </w:rPr>
        <w:tab/>
      </w:r>
      <w:r>
        <w:t xml:space="preserve"> </w:t>
      </w:r>
      <w:r>
        <w:tab/>
      </w:r>
      <w:r>
        <w:rPr>
          <w:sz w:val="22"/>
        </w:rPr>
        <w:t xml:space="preserve"> </w:t>
      </w:r>
    </w:p>
    <w:p w14:paraId="20C630B4" w14:textId="77777777" w:rsidR="00885DCB" w:rsidRDefault="004A1CF6">
      <w:pPr>
        <w:ind w:left="265" w:right="268" w:hanging="260"/>
      </w:pPr>
      <w:r>
        <w:rPr>
          <w:sz w:val="22"/>
        </w:rPr>
        <w:t xml:space="preserve"> </w:t>
      </w:r>
      <w:r>
        <w:t xml:space="preserve">Mosquito </w:t>
      </w:r>
      <w:proofErr w:type="spellStart"/>
      <w:r>
        <w:t>biolarvicide</w:t>
      </w:r>
      <w:proofErr w:type="spellEnd"/>
      <w:r>
        <w:t xml:space="preserve"> granule for Commercial or Residential use to containerized standing water or any private water sites </w:t>
      </w:r>
      <w:r>
        <w:rPr>
          <w:b/>
          <w:u w:val="single" w:color="000000"/>
        </w:rPr>
        <w:t>except</w:t>
      </w:r>
      <w:r>
        <w:t xml:space="preserve"> </w:t>
      </w:r>
      <w:proofErr w:type="gramStart"/>
      <w:r>
        <w:t xml:space="preserve">treated, </w:t>
      </w:r>
      <w:r>
        <w:rPr>
          <w:sz w:val="22"/>
        </w:rPr>
        <w:t xml:space="preserve"> </w:t>
      </w:r>
      <w:r>
        <w:t>finished</w:t>
      </w:r>
      <w:proofErr w:type="gramEnd"/>
      <w:r>
        <w:t xml:space="preserve"> drinking water reservoirs or drinking water re</w:t>
      </w:r>
      <w:r>
        <w:t>ceptacles when the water is intended for human consumption or state waters. This product can be applied to areas that contain aquatic life, fish and plants and to areas used by or in contact with humans, animals, horses, livestock, pets, birds or wildlife.</w:t>
      </w:r>
      <w:r>
        <w:t xml:space="preserve"> </w:t>
      </w:r>
    </w:p>
    <w:p w14:paraId="6E4721BC" w14:textId="77777777" w:rsidR="00885DCB" w:rsidRDefault="004A1CF6">
      <w:pPr>
        <w:tabs>
          <w:tab w:val="center" w:pos="1071"/>
          <w:tab w:val="center" w:pos="6518"/>
          <w:tab w:val="center" w:pos="10555"/>
        </w:tabs>
        <w:spacing w:after="13" w:line="270" w:lineRule="auto"/>
        <w:ind w:left="-15" w:right="0" w:firstLine="0"/>
        <w:jc w:val="left"/>
      </w:pPr>
      <w:r>
        <w:rPr>
          <w:sz w:val="22"/>
        </w:rPr>
        <w:t xml:space="preserve"> </w:t>
      </w:r>
      <w:r>
        <w:rPr>
          <w:sz w:val="22"/>
        </w:rPr>
        <w:tab/>
      </w:r>
      <w:r>
        <w:rPr>
          <w:b/>
        </w:rPr>
        <w:t xml:space="preserve">Manufacturer Details </w:t>
      </w:r>
      <w:r>
        <w:rPr>
          <w:b/>
        </w:rPr>
        <w:tab/>
      </w:r>
      <w:r>
        <w:t xml:space="preserve"> </w:t>
      </w:r>
      <w:r>
        <w:tab/>
      </w:r>
      <w:r>
        <w:rPr>
          <w:sz w:val="22"/>
        </w:rPr>
        <w:t xml:space="preserve"> </w:t>
      </w:r>
    </w:p>
    <w:p w14:paraId="39E619EA" w14:textId="77777777" w:rsidR="00885DCB" w:rsidRDefault="004A1CF6">
      <w:pPr>
        <w:tabs>
          <w:tab w:val="center" w:pos="1389"/>
          <w:tab w:val="center" w:pos="6518"/>
          <w:tab w:val="center" w:pos="10555"/>
        </w:tabs>
        <w:ind w:left="0" w:right="0" w:firstLine="0"/>
        <w:jc w:val="left"/>
      </w:pPr>
      <w:r>
        <w:rPr>
          <w:sz w:val="22"/>
        </w:rPr>
        <w:t xml:space="preserve"> </w:t>
      </w:r>
      <w:r>
        <w:rPr>
          <w:sz w:val="22"/>
        </w:rPr>
        <w:tab/>
      </w:r>
      <w:r>
        <w:t xml:space="preserve">Becker Microbial Products, Inc. </w:t>
      </w:r>
      <w:r>
        <w:tab/>
        <w:t xml:space="preserve"> </w:t>
      </w:r>
      <w:r>
        <w:tab/>
      </w:r>
      <w:r>
        <w:rPr>
          <w:sz w:val="22"/>
        </w:rPr>
        <w:t xml:space="preserve"> </w:t>
      </w:r>
    </w:p>
    <w:p w14:paraId="4B7D0025" w14:textId="77777777" w:rsidR="00885DCB" w:rsidRDefault="004A1CF6">
      <w:pPr>
        <w:spacing w:after="1" w:line="283" w:lineRule="auto"/>
        <w:ind w:left="-5" w:right="0"/>
        <w:jc w:val="left"/>
      </w:pPr>
      <w:r>
        <w:rPr>
          <w:sz w:val="22"/>
        </w:rPr>
        <w:t xml:space="preserve"> </w:t>
      </w:r>
      <w:r>
        <w:rPr>
          <w:sz w:val="22"/>
        </w:rPr>
        <w:tab/>
      </w:r>
      <w:r>
        <w:t>11146 N.W. 69</w:t>
      </w:r>
      <w:r>
        <w:rPr>
          <w:vertAlign w:val="superscript"/>
        </w:rPr>
        <w:t>th</w:t>
      </w:r>
      <w:r>
        <w:t xml:space="preserve"> Place </w:t>
      </w:r>
      <w:r>
        <w:tab/>
        <w:t xml:space="preserve"> </w:t>
      </w:r>
      <w:proofErr w:type="gramStart"/>
      <w:r>
        <w:tab/>
      </w:r>
      <w:r>
        <w:rPr>
          <w:sz w:val="22"/>
        </w:rPr>
        <w:t xml:space="preserve">  </w:t>
      </w:r>
      <w:r>
        <w:rPr>
          <w:sz w:val="22"/>
        </w:rPr>
        <w:tab/>
      </w:r>
      <w:proofErr w:type="gramEnd"/>
      <w:r>
        <w:t xml:space="preserve">Parkland, FL 33076 U.S.A. </w:t>
      </w:r>
      <w:r>
        <w:tab/>
        <w:t xml:space="preserve"> </w:t>
      </w:r>
      <w:r>
        <w:tab/>
      </w:r>
      <w:r>
        <w:rPr>
          <w:sz w:val="22"/>
        </w:rPr>
        <w:t xml:space="preserve">  </w:t>
      </w:r>
      <w:r>
        <w:rPr>
          <w:sz w:val="22"/>
        </w:rPr>
        <w:tab/>
      </w:r>
      <w:r>
        <w:rPr>
          <w:b/>
        </w:rPr>
        <w:t xml:space="preserve">Emergency Phone Numbers </w:t>
      </w:r>
      <w:r>
        <w:rPr>
          <w:b/>
        </w:rPr>
        <w:tab/>
      </w:r>
      <w:r>
        <w:t xml:space="preserve"> </w:t>
      </w:r>
      <w:r>
        <w:tab/>
      </w:r>
      <w:r>
        <w:rPr>
          <w:sz w:val="22"/>
        </w:rPr>
        <w:t xml:space="preserve"> </w:t>
      </w:r>
    </w:p>
    <w:p w14:paraId="157B78FD" w14:textId="77777777" w:rsidR="00885DCB" w:rsidRDefault="004A1CF6">
      <w:pPr>
        <w:spacing w:after="13" w:line="270" w:lineRule="auto"/>
        <w:ind w:left="-5" w:right="0"/>
        <w:jc w:val="left"/>
      </w:pPr>
      <w:r>
        <w:rPr>
          <w:sz w:val="22"/>
        </w:rPr>
        <w:t xml:space="preserve"> </w:t>
      </w:r>
      <w:r>
        <w:rPr>
          <w:sz w:val="22"/>
        </w:rPr>
        <w:tab/>
        <w:t xml:space="preserve"> </w:t>
      </w:r>
      <w:r>
        <w:rPr>
          <w:sz w:val="22"/>
        </w:rPr>
        <w:tab/>
      </w:r>
      <w:r>
        <w:rPr>
          <w:b/>
        </w:rPr>
        <w:t xml:space="preserve">Within the U.S.A.: </w:t>
      </w:r>
      <w:r>
        <w:rPr>
          <w:b/>
        </w:rPr>
        <w:tab/>
      </w:r>
      <w:r>
        <w:t xml:space="preserve">954.345.9321 </w:t>
      </w:r>
      <w:r>
        <w:tab/>
        <w:t xml:space="preserve"> </w:t>
      </w:r>
      <w:proofErr w:type="gramStart"/>
      <w:r>
        <w:tab/>
      </w:r>
      <w:r>
        <w:rPr>
          <w:sz w:val="22"/>
        </w:rPr>
        <w:t xml:space="preserve">  </w:t>
      </w:r>
      <w:r>
        <w:rPr>
          <w:sz w:val="22"/>
        </w:rPr>
        <w:tab/>
      </w:r>
      <w:proofErr w:type="gramEnd"/>
      <w:r>
        <w:rPr>
          <w:sz w:val="22"/>
        </w:rPr>
        <w:t xml:space="preserve"> </w:t>
      </w:r>
      <w:r>
        <w:rPr>
          <w:sz w:val="22"/>
        </w:rPr>
        <w:tab/>
      </w:r>
      <w:r>
        <w:rPr>
          <w:b/>
        </w:rPr>
        <w:t xml:space="preserve">Outside the U.S.A.: </w:t>
      </w:r>
      <w:r>
        <w:rPr>
          <w:b/>
        </w:rPr>
        <w:tab/>
      </w:r>
      <w:r>
        <w:t xml:space="preserve">+1 954.345.9321 </w:t>
      </w:r>
      <w:r>
        <w:tab/>
        <w:t xml:space="preserve"> </w:t>
      </w:r>
      <w:r>
        <w:tab/>
      </w:r>
      <w:r>
        <w:rPr>
          <w:sz w:val="22"/>
        </w:rPr>
        <w:t xml:space="preserve"> </w:t>
      </w:r>
    </w:p>
    <w:p w14:paraId="3CDD4AD1" w14:textId="77777777" w:rsidR="00885DCB" w:rsidRDefault="004A1CF6">
      <w:pPr>
        <w:spacing w:after="35" w:line="259" w:lineRule="auto"/>
        <w:ind w:left="0" w:right="0" w:firstLine="0"/>
        <w:jc w:val="left"/>
      </w:pPr>
      <w:r>
        <w:rPr>
          <w:sz w:val="22"/>
        </w:rPr>
        <w:t xml:space="preserve"> </w:t>
      </w:r>
    </w:p>
    <w:p w14:paraId="108C03A7" w14:textId="77777777" w:rsidR="00885DCB" w:rsidRDefault="004A1CF6">
      <w:pPr>
        <w:pStyle w:val="Heading1"/>
        <w:ind w:right="43"/>
      </w:pPr>
      <w:r>
        <w:t xml:space="preserve">Section II: Hazards Identification </w:t>
      </w:r>
    </w:p>
    <w:p w14:paraId="6674DB55" w14:textId="77777777" w:rsidR="00885DCB" w:rsidRDefault="004A1CF6">
      <w:pPr>
        <w:tabs>
          <w:tab w:val="center" w:pos="821"/>
          <w:tab w:val="center" w:pos="10555"/>
        </w:tabs>
        <w:spacing w:after="13" w:line="270" w:lineRule="auto"/>
        <w:ind w:left="-15" w:right="0" w:firstLine="0"/>
        <w:jc w:val="left"/>
      </w:pPr>
      <w:r>
        <w:rPr>
          <w:sz w:val="22"/>
        </w:rPr>
        <w:t xml:space="preserve"> </w:t>
      </w:r>
      <w:r>
        <w:rPr>
          <w:sz w:val="22"/>
        </w:rPr>
        <w:tab/>
      </w:r>
      <w:r>
        <w:rPr>
          <w:b/>
        </w:rPr>
        <w:t xml:space="preserve">Other Hazards </w:t>
      </w:r>
      <w:r>
        <w:rPr>
          <w:b/>
        </w:rPr>
        <w:tab/>
      </w:r>
      <w:r>
        <w:rPr>
          <w:sz w:val="22"/>
        </w:rPr>
        <w:t xml:space="preserve"> </w:t>
      </w:r>
    </w:p>
    <w:p w14:paraId="2C0F3887" w14:textId="77777777" w:rsidR="00885DCB" w:rsidRDefault="004A1CF6">
      <w:pPr>
        <w:tabs>
          <w:tab w:val="center" w:pos="260"/>
          <w:tab w:val="center" w:pos="1462"/>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Emergency Overview: </w:t>
      </w:r>
      <w:r>
        <w:rPr>
          <w:b/>
        </w:rPr>
        <w:tab/>
      </w:r>
      <w:r>
        <w:t xml:space="preserve"> </w:t>
      </w:r>
      <w:r>
        <w:tab/>
      </w:r>
      <w:r>
        <w:rPr>
          <w:sz w:val="22"/>
        </w:rPr>
        <w:t xml:space="preserve"> </w:t>
      </w:r>
    </w:p>
    <w:p w14:paraId="5EF8550E" w14:textId="77777777" w:rsidR="00885DCB" w:rsidRDefault="004A1CF6">
      <w:pPr>
        <w:tabs>
          <w:tab w:val="center" w:pos="260"/>
          <w:tab w:val="center" w:pos="4834"/>
          <w:tab w:val="center" w:pos="10555"/>
        </w:tabs>
        <w:ind w:left="0" w:right="0" w:firstLine="0"/>
        <w:jc w:val="left"/>
      </w:pPr>
      <w:r>
        <w:rPr>
          <w:sz w:val="22"/>
        </w:rPr>
        <w:t xml:space="preserve"> </w:t>
      </w:r>
      <w:r>
        <w:rPr>
          <w:sz w:val="22"/>
        </w:rPr>
        <w:tab/>
      </w:r>
      <w:r>
        <w:rPr>
          <w:b/>
        </w:rPr>
        <w:t xml:space="preserve"> </w:t>
      </w:r>
      <w:r>
        <w:rPr>
          <w:b/>
        </w:rPr>
        <w:tab/>
      </w:r>
      <w:r>
        <w:t xml:space="preserve">Product is non-toxic by </w:t>
      </w:r>
      <w:proofErr w:type="gramStart"/>
      <w:r>
        <w:t>ingestion,</w:t>
      </w:r>
      <w:proofErr w:type="gramEnd"/>
      <w:r>
        <w:t xml:space="preserve"> skin contact or inhalation. Direct contact with eyes or skin may cause mild irritation. </w:t>
      </w:r>
      <w:r>
        <w:tab/>
      </w:r>
      <w:r>
        <w:rPr>
          <w:sz w:val="22"/>
        </w:rPr>
        <w:t xml:space="preserve"> </w:t>
      </w:r>
    </w:p>
    <w:p w14:paraId="77E3D4E5" w14:textId="77777777" w:rsidR="00885DCB" w:rsidRDefault="004A1CF6">
      <w:pPr>
        <w:tabs>
          <w:tab w:val="center" w:pos="260"/>
          <w:tab w:val="center" w:pos="1297"/>
          <w:tab w:val="center" w:pos="10555"/>
        </w:tabs>
        <w:spacing w:after="13" w:line="270" w:lineRule="auto"/>
        <w:ind w:left="-15" w:right="0" w:firstLine="0"/>
        <w:jc w:val="left"/>
      </w:pPr>
      <w:r>
        <w:rPr>
          <w:sz w:val="22"/>
        </w:rPr>
        <w:t xml:space="preserve"> </w:t>
      </w:r>
      <w:r>
        <w:rPr>
          <w:sz w:val="22"/>
        </w:rPr>
        <w:tab/>
      </w:r>
      <w:r>
        <w:rPr>
          <w:b/>
        </w:rPr>
        <w:t xml:space="preserve"> </w:t>
      </w:r>
      <w:r>
        <w:rPr>
          <w:b/>
        </w:rPr>
        <w:tab/>
      </w:r>
      <w:r>
        <w:rPr>
          <w:b/>
        </w:rPr>
        <w:t xml:space="preserve">Route(s) of Entry: </w:t>
      </w:r>
      <w:r>
        <w:rPr>
          <w:b/>
        </w:rPr>
        <w:tab/>
      </w:r>
      <w:r>
        <w:rPr>
          <w:sz w:val="22"/>
        </w:rPr>
        <w:t xml:space="preserve"> </w:t>
      </w:r>
    </w:p>
    <w:p w14:paraId="7A6B5B16" w14:textId="77777777" w:rsidR="00885DCB" w:rsidRDefault="004A1CF6">
      <w:pPr>
        <w:tabs>
          <w:tab w:val="center" w:pos="260"/>
          <w:tab w:val="center" w:pos="604"/>
          <w:tab w:val="center" w:pos="1276"/>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 </w:t>
      </w:r>
      <w:r>
        <w:rPr>
          <w:b/>
        </w:rPr>
        <w:tab/>
        <w:t>Skin:</w:t>
      </w:r>
      <w:r>
        <w:t xml:space="preserve"> No </w:t>
      </w:r>
      <w:r>
        <w:tab/>
      </w:r>
      <w:r>
        <w:rPr>
          <w:sz w:val="22"/>
        </w:rPr>
        <w:t xml:space="preserve"> </w:t>
      </w:r>
    </w:p>
    <w:p w14:paraId="03924B9D" w14:textId="77777777" w:rsidR="00885DCB" w:rsidRDefault="004A1CF6">
      <w:pPr>
        <w:spacing w:after="13" w:line="270" w:lineRule="auto"/>
        <w:ind w:left="-5" w:right="0"/>
        <w:jc w:val="left"/>
      </w:pPr>
      <w:r>
        <w:rPr>
          <w:sz w:val="22"/>
        </w:rPr>
        <w:t xml:space="preserve"> </w:t>
      </w:r>
      <w:r>
        <w:rPr>
          <w:sz w:val="22"/>
        </w:rPr>
        <w:tab/>
      </w:r>
      <w:r>
        <w:rPr>
          <w:b/>
        </w:rPr>
        <w:t xml:space="preserve"> </w:t>
      </w:r>
      <w:r>
        <w:rPr>
          <w:b/>
        </w:rPr>
        <w:tab/>
        <w:t xml:space="preserve"> </w:t>
      </w:r>
      <w:r>
        <w:rPr>
          <w:b/>
        </w:rPr>
        <w:tab/>
        <w:t>Inhalation:</w:t>
      </w:r>
      <w:r>
        <w:t xml:space="preserve"> No </w:t>
      </w:r>
      <w:proofErr w:type="gramStart"/>
      <w:r>
        <w:tab/>
      </w:r>
      <w:r>
        <w:rPr>
          <w:sz w:val="22"/>
        </w:rPr>
        <w:t xml:space="preserve">  </w:t>
      </w:r>
      <w:r>
        <w:rPr>
          <w:sz w:val="22"/>
        </w:rPr>
        <w:tab/>
      </w:r>
      <w:proofErr w:type="gramEnd"/>
      <w:r>
        <w:rPr>
          <w:b/>
        </w:rPr>
        <w:t xml:space="preserve"> </w:t>
      </w:r>
      <w:r>
        <w:rPr>
          <w:b/>
        </w:rPr>
        <w:tab/>
        <w:t xml:space="preserve"> </w:t>
      </w:r>
      <w:r>
        <w:rPr>
          <w:b/>
        </w:rPr>
        <w:tab/>
        <w:t>Ingestion:</w:t>
      </w:r>
      <w:r>
        <w:t xml:space="preserve"> No </w:t>
      </w:r>
      <w:r>
        <w:tab/>
      </w:r>
      <w:r>
        <w:rPr>
          <w:sz w:val="22"/>
        </w:rPr>
        <w:t xml:space="preserve"> </w:t>
      </w:r>
    </w:p>
    <w:p w14:paraId="1E6B79D0" w14:textId="77777777" w:rsidR="00885DCB" w:rsidRDefault="004A1CF6">
      <w:pPr>
        <w:spacing w:after="13" w:line="270" w:lineRule="auto"/>
        <w:ind w:left="-5" w:right="0"/>
        <w:jc w:val="left"/>
      </w:pPr>
      <w:r>
        <w:rPr>
          <w:sz w:val="22"/>
        </w:rPr>
        <w:t xml:space="preserve"> </w:t>
      </w:r>
      <w:r>
        <w:rPr>
          <w:sz w:val="22"/>
        </w:rPr>
        <w:tab/>
      </w:r>
      <w:r>
        <w:rPr>
          <w:b/>
        </w:rPr>
        <w:t xml:space="preserve">    </w:t>
      </w:r>
      <w:r>
        <w:rPr>
          <w:b/>
        </w:rPr>
        <w:tab/>
        <w:t xml:space="preserve">Eye Contact: </w:t>
      </w:r>
      <w:r>
        <w:t xml:space="preserve">Non-irritant </w:t>
      </w:r>
      <w:r>
        <w:tab/>
        <w:t xml:space="preserve"> </w:t>
      </w:r>
      <w:proofErr w:type="gramStart"/>
      <w:r>
        <w:tab/>
      </w:r>
      <w:r>
        <w:rPr>
          <w:sz w:val="22"/>
        </w:rPr>
        <w:t xml:space="preserve">  </w:t>
      </w:r>
      <w:r>
        <w:rPr>
          <w:sz w:val="22"/>
        </w:rPr>
        <w:tab/>
      </w:r>
      <w:proofErr w:type="gramEnd"/>
      <w:r>
        <w:rPr>
          <w:b/>
        </w:rPr>
        <w:t xml:space="preserve">    </w:t>
      </w:r>
      <w:r>
        <w:rPr>
          <w:b/>
        </w:rPr>
        <w:tab/>
        <w:t xml:space="preserve">Skin Contact: </w:t>
      </w:r>
      <w:r>
        <w:t xml:space="preserve">Non-irritant </w:t>
      </w:r>
      <w:r>
        <w:tab/>
        <w:t xml:space="preserve"> </w:t>
      </w:r>
      <w:r>
        <w:tab/>
      </w:r>
      <w:r>
        <w:rPr>
          <w:sz w:val="22"/>
        </w:rPr>
        <w:t xml:space="preserve"> </w:t>
      </w:r>
    </w:p>
    <w:p w14:paraId="1C2CE7BF" w14:textId="77777777" w:rsidR="00885DCB" w:rsidRDefault="004A1CF6">
      <w:pPr>
        <w:tabs>
          <w:tab w:val="center" w:pos="260"/>
          <w:tab w:val="center" w:pos="4824"/>
          <w:tab w:val="center" w:pos="10555"/>
        </w:tabs>
        <w:ind w:left="0" w:right="0" w:firstLine="0"/>
        <w:jc w:val="left"/>
      </w:pPr>
      <w:r>
        <w:rPr>
          <w:sz w:val="22"/>
        </w:rPr>
        <w:t xml:space="preserve"> </w:t>
      </w:r>
      <w:r>
        <w:rPr>
          <w:sz w:val="22"/>
        </w:rPr>
        <w:tab/>
      </w:r>
      <w:r>
        <w:rPr>
          <w:b/>
        </w:rPr>
        <w:t xml:space="preserve"> </w:t>
      </w:r>
      <w:r>
        <w:rPr>
          <w:b/>
        </w:rPr>
        <w:tab/>
        <w:t>Skin Sensitization:</w:t>
      </w:r>
      <w:r>
        <w:t xml:space="preserve"> Repeated exposure to high concentrations of microbial proteins can cau</w:t>
      </w:r>
      <w:r>
        <w:t xml:space="preserve">se allergic sensitization. </w:t>
      </w:r>
      <w:r>
        <w:tab/>
      </w:r>
      <w:r>
        <w:rPr>
          <w:sz w:val="22"/>
        </w:rPr>
        <w:t xml:space="preserve"> </w:t>
      </w:r>
    </w:p>
    <w:p w14:paraId="01C3534C" w14:textId="77777777" w:rsidR="00885DCB" w:rsidRDefault="004A1CF6">
      <w:pPr>
        <w:tabs>
          <w:tab w:val="center" w:pos="260"/>
          <w:tab w:val="center" w:pos="1333"/>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Target Organs: </w:t>
      </w:r>
      <w:r>
        <w:t xml:space="preserve">ND </w:t>
      </w:r>
      <w:r>
        <w:tab/>
        <w:t xml:space="preserve"> </w:t>
      </w:r>
      <w:r>
        <w:tab/>
      </w:r>
      <w:r>
        <w:rPr>
          <w:sz w:val="22"/>
        </w:rPr>
        <w:t xml:space="preserve"> </w:t>
      </w:r>
    </w:p>
    <w:p w14:paraId="3D5F33F8" w14:textId="77777777" w:rsidR="00885DCB" w:rsidRDefault="004A1CF6">
      <w:pPr>
        <w:tabs>
          <w:tab w:val="center" w:pos="260"/>
          <w:tab w:val="center" w:pos="1962"/>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Signs and Symptoms of Exposure: </w:t>
      </w:r>
      <w:r>
        <w:rPr>
          <w:b/>
        </w:rPr>
        <w:tab/>
      </w:r>
      <w:r>
        <w:t xml:space="preserve"> </w:t>
      </w:r>
      <w:r>
        <w:tab/>
      </w:r>
      <w:r>
        <w:rPr>
          <w:sz w:val="22"/>
        </w:rPr>
        <w:t xml:space="preserve"> </w:t>
      </w:r>
    </w:p>
    <w:p w14:paraId="08599521" w14:textId="77777777" w:rsidR="00885DCB" w:rsidRDefault="004A1CF6">
      <w:pPr>
        <w:spacing w:after="0" w:line="285" w:lineRule="auto"/>
        <w:ind w:left="-5" w:right="1"/>
        <w:jc w:val="right"/>
      </w:pPr>
      <w:r>
        <w:rPr>
          <w:sz w:val="22"/>
        </w:rPr>
        <w:t xml:space="preserve"> </w:t>
      </w:r>
      <w:r>
        <w:rPr>
          <w:sz w:val="22"/>
        </w:rPr>
        <w:tab/>
      </w:r>
      <w:r>
        <w:rPr>
          <w:b/>
        </w:rPr>
        <w:t xml:space="preserve"> </w:t>
      </w:r>
      <w:r>
        <w:rPr>
          <w:b/>
        </w:rPr>
        <w:tab/>
      </w:r>
      <w:r>
        <w:t xml:space="preserve">Direct contact with eyes or skin may cause mild irritation. </w:t>
      </w:r>
      <w:r>
        <w:tab/>
      </w:r>
      <w:r>
        <w:rPr>
          <w:sz w:val="22"/>
        </w:rPr>
        <w:t xml:space="preserve">  </w:t>
      </w:r>
      <w:r>
        <w:rPr>
          <w:sz w:val="22"/>
        </w:rPr>
        <w:tab/>
      </w:r>
      <w:r>
        <w:rPr>
          <w:b/>
        </w:rPr>
        <w:t xml:space="preserve"> </w:t>
      </w:r>
      <w:r>
        <w:rPr>
          <w:b/>
        </w:rPr>
        <w:tab/>
      </w:r>
      <w:r>
        <w:t xml:space="preserve"> </w:t>
      </w:r>
      <w:r>
        <w:tab/>
      </w:r>
      <w:r>
        <w:rPr>
          <w:sz w:val="22"/>
        </w:rPr>
        <w:t xml:space="preserve"> </w:t>
      </w:r>
    </w:p>
    <w:p w14:paraId="6FBAC9E8" w14:textId="77777777" w:rsidR="00885DCB" w:rsidRDefault="004A1CF6">
      <w:pPr>
        <w:tabs>
          <w:tab w:val="center" w:pos="260"/>
          <w:tab w:val="center" w:pos="2876"/>
          <w:tab w:val="center" w:pos="10555"/>
        </w:tabs>
        <w:ind w:left="0" w:right="0" w:firstLine="0"/>
        <w:jc w:val="left"/>
      </w:pPr>
      <w:r>
        <w:rPr>
          <w:sz w:val="22"/>
        </w:rPr>
        <w:t xml:space="preserve"> </w:t>
      </w:r>
      <w:r>
        <w:rPr>
          <w:sz w:val="22"/>
        </w:rPr>
        <w:tab/>
      </w:r>
      <w:r>
        <w:rPr>
          <w:b/>
        </w:rPr>
        <w:t xml:space="preserve"> </w:t>
      </w:r>
      <w:r>
        <w:rPr>
          <w:b/>
        </w:rPr>
        <w:tab/>
      </w:r>
      <w:r>
        <w:t xml:space="preserve">See Section XI: Toxicological Information for more information. </w:t>
      </w:r>
      <w:r>
        <w:tab/>
      </w:r>
      <w:r>
        <w:rPr>
          <w:sz w:val="22"/>
        </w:rPr>
        <w:t xml:space="preserve"> </w:t>
      </w:r>
    </w:p>
    <w:p w14:paraId="6BE0CEF3" w14:textId="77777777" w:rsidR="00885DCB" w:rsidRDefault="004A1CF6">
      <w:pPr>
        <w:spacing w:after="35" w:line="259" w:lineRule="auto"/>
        <w:ind w:left="0" w:right="0" w:firstLine="0"/>
        <w:jc w:val="left"/>
      </w:pPr>
      <w:r>
        <w:rPr>
          <w:sz w:val="22"/>
        </w:rPr>
        <w:t xml:space="preserve"> </w:t>
      </w:r>
    </w:p>
    <w:p w14:paraId="2A704248" w14:textId="77777777" w:rsidR="00885DCB" w:rsidRDefault="004A1CF6">
      <w:pPr>
        <w:pStyle w:val="Heading1"/>
        <w:ind w:right="37"/>
      </w:pPr>
      <w:r>
        <w:t xml:space="preserve">Section III: Composition/Information on Ingredients </w:t>
      </w:r>
    </w:p>
    <w:p w14:paraId="2FAB7D54" w14:textId="77777777" w:rsidR="00885DCB" w:rsidRDefault="004A1CF6">
      <w:pPr>
        <w:tabs>
          <w:tab w:val="center" w:pos="675"/>
          <w:tab w:val="center" w:pos="10555"/>
        </w:tabs>
        <w:spacing w:after="13" w:line="270" w:lineRule="auto"/>
        <w:ind w:left="-15" w:right="0" w:firstLine="0"/>
        <w:jc w:val="left"/>
      </w:pPr>
      <w:r>
        <w:rPr>
          <w:sz w:val="22"/>
        </w:rPr>
        <w:t xml:space="preserve"> </w:t>
      </w:r>
      <w:r>
        <w:rPr>
          <w:sz w:val="22"/>
        </w:rPr>
        <w:tab/>
      </w:r>
      <w:r>
        <w:rPr>
          <w:b/>
        </w:rPr>
        <w:t xml:space="preserve">Substance </w:t>
      </w:r>
      <w:r>
        <w:rPr>
          <w:b/>
        </w:rPr>
        <w:tab/>
      </w:r>
      <w:r>
        <w:rPr>
          <w:sz w:val="22"/>
        </w:rPr>
        <w:t xml:space="preserve"> </w:t>
      </w:r>
    </w:p>
    <w:tbl>
      <w:tblPr>
        <w:tblStyle w:val="TableGrid"/>
        <w:tblW w:w="9419" w:type="dxa"/>
        <w:tblInd w:w="608" w:type="dxa"/>
        <w:tblCellMar>
          <w:top w:w="0" w:type="dxa"/>
          <w:left w:w="115" w:type="dxa"/>
          <w:bottom w:w="0" w:type="dxa"/>
          <w:right w:w="115" w:type="dxa"/>
        </w:tblCellMar>
        <w:tblLook w:val="04A0" w:firstRow="1" w:lastRow="0" w:firstColumn="1" w:lastColumn="0" w:noHBand="0" w:noVBand="1"/>
      </w:tblPr>
      <w:tblGrid>
        <w:gridCol w:w="5410"/>
        <w:gridCol w:w="1576"/>
        <w:gridCol w:w="2433"/>
      </w:tblGrid>
      <w:tr w:rsidR="00885DCB" w14:paraId="757317FF" w14:textId="77777777">
        <w:trPr>
          <w:trHeight w:val="464"/>
        </w:trPr>
        <w:tc>
          <w:tcPr>
            <w:tcW w:w="5410" w:type="dxa"/>
            <w:tcBorders>
              <w:top w:val="single" w:sz="3" w:space="0" w:color="000000"/>
              <w:left w:val="single" w:sz="3" w:space="0" w:color="000000"/>
              <w:bottom w:val="single" w:sz="3" w:space="0" w:color="000000"/>
              <w:right w:val="single" w:sz="3" w:space="0" w:color="000000"/>
            </w:tcBorders>
            <w:vAlign w:val="center"/>
          </w:tcPr>
          <w:p w14:paraId="60F3C9B1" w14:textId="77777777" w:rsidR="00885DCB" w:rsidRDefault="004A1CF6">
            <w:pPr>
              <w:spacing w:after="0" w:line="259" w:lineRule="auto"/>
              <w:ind w:left="0" w:right="7" w:firstLine="0"/>
              <w:jc w:val="center"/>
            </w:pPr>
            <w:r>
              <w:rPr>
                <w:b/>
              </w:rPr>
              <w:t xml:space="preserve">Chemical Name </w:t>
            </w:r>
          </w:p>
        </w:tc>
        <w:tc>
          <w:tcPr>
            <w:tcW w:w="1576" w:type="dxa"/>
            <w:tcBorders>
              <w:top w:val="single" w:sz="3" w:space="0" w:color="000000"/>
              <w:left w:val="single" w:sz="3" w:space="0" w:color="000000"/>
              <w:bottom w:val="single" w:sz="3" w:space="0" w:color="000000"/>
              <w:right w:val="single" w:sz="3" w:space="0" w:color="000000"/>
            </w:tcBorders>
            <w:vAlign w:val="center"/>
          </w:tcPr>
          <w:p w14:paraId="038D84C3" w14:textId="77777777" w:rsidR="00885DCB" w:rsidRDefault="004A1CF6">
            <w:pPr>
              <w:spacing w:after="0" w:line="259" w:lineRule="auto"/>
              <w:ind w:left="0" w:right="6" w:firstLine="0"/>
              <w:jc w:val="center"/>
            </w:pPr>
            <w:r>
              <w:rPr>
                <w:b/>
              </w:rPr>
              <w:t xml:space="preserve">CAS/EC No. </w:t>
            </w:r>
          </w:p>
        </w:tc>
        <w:tc>
          <w:tcPr>
            <w:tcW w:w="2433" w:type="dxa"/>
            <w:tcBorders>
              <w:top w:val="single" w:sz="3" w:space="0" w:color="000000"/>
              <w:left w:val="single" w:sz="3" w:space="0" w:color="000000"/>
              <w:bottom w:val="single" w:sz="3" w:space="0" w:color="000000"/>
              <w:right w:val="single" w:sz="3" w:space="0" w:color="000000"/>
            </w:tcBorders>
            <w:vAlign w:val="center"/>
          </w:tcPr>
          <w:p w14:paraId="672AF12C" w14:textId="77777777" w:rsidR="00885DCB" w:rsidRDefault="004A1CF6">
            <w:pPr>
              <w:spacing w:after="0" w:line="259" w:lineRule="auto"/>
              <w:ind w:left="0" w:right="1" w:firstLine="0"/>
              <w:jc w:val="center"/>
            </w:pPr>
            <w:r>
              <w:rPr>
                <w:b/>
              </w:rPr>
              <w:t xml:space="preserve">Percentage </w:t>
            </w:r>
          </w:p>
        </w:tc>
      </w:tr>
      <w:tr w:rsidR="00885DCB" w14:paraId="6344BDDF" w14:textId="77777777">
        <w:trPr>
          <w:trHeight w:val="721"/>
        </w:trPr>
        <w:tc>
          <w:tcPr>
            <w:tcW w:w="5410" w:type="dxa"/>
            <w:tcBorders>
              <w:top w:val="single" w:sz="3" w:space="0" w:color="000000"/>
              <w:left w:val="single" w:sz="3" w:space="0" w:color="000000"/>
              <w:bottom w:val="single" w:sz="3" w:space="0" w:color="000000"/>
              <w:right w:val="single" w:sz="3" w:space="0" w:color="000000"/>
            </w:tcBorders>
            <w:vAlign w:val="center"/>
          </w:tcPr>
          <w:p w14:paraId="5B6C8ADF" w14:textId="77777777" w:rsidR="00885DCB" w:rsidRDefault="004A1CF6">
            <w:pPr>
              <w:spacing w:after="0" w:line="259" w:lineRule="auto"/>
              <w:ind w:left="637" w:right="638" w:firstLine="0"/>
              <w:jc w:val="center"/>
            </w:pPr>
            <w:r>
              <w:rPr>
                <w:i/>
              </w:rPr>
              <w:t xml:space="preserve">Bacillus thuringiensis </w:t>
            </w:r>
            <w:r>
              <w:t xml:space="preserve">subspecies </w:t>
            </w:r>
            <w:proofErr w:type="spellStart"/>
            <w:proofErr w:type="gramStart"/>
            <w:r>
              <w:rPr>
                <w:i/>
              </w:rPr>
              <w:t>israelensis</w:t>
            </w:r>
            <w:proofErr w:type="spellEnd"/>
            <w:r>
              <w:t xml:space="preserve">  </w:t>
            </w:r>
            <w:r>
              <w:t>Strain</w:t>
            </w:r>
            <w:proofErr w:type="gramEnd"/>
            <w:r>
              <w:t xml:space="preserve"> BMP 144 solids, spores and insecticidal toxins* </w:t>
            </w:r>
          </w:p>
        </w:tc>
        <w:tc>
          <w:tcPr>
            <w:tcW w:w="1576" w:type="dxa"/>
            <w:tcBorders>
              <w:top w:val="single" w:sz="3" w:space="0" w:color="000000"/>
              <w:left w:val="single" w:sz="3" w:space="0" w:color="000000"/>
              <w:bottom w:val="single" w:sz="3" w:space="0" w:color="000000"/>
              <w:right w:val="single" w:sz="3" w:space="0" w:color="000000"/>
            </w:tcBorders>
            <w:vAlign w:val="center"/>
          </w:tcPr>
          <w:p w14:paraId="6E1862F4" w14:textId="77777777" w:rsidR="00885DCB" w:rsidRDefault="004A1CF6">
            <w:pPr>
              <w:spacing w:after="0" w:line="259" w:lineRule="auto"/>
              <w:ind w:left="0" w:right="2" w:firstLine="0"/>
              <w:jc w:val="center"/>
            </w:pPr>
            <w:r>
              <w:t xml:space="preserve">NA </w:t>
            </w:r>
          </w:p>
        </w:tc>
        <w:tc>
          <w:tcPr>
            <w:tcW w:w="2433" w:type="dxa"/>
            <w:tcBorders>
              <w:top w:val="single" w:sz="3" w:space="0" w:color="000000"/>
              <w:left w:val="single" w:sz="3" w:space="0" w:color="000000"/>
              <w:bottom w:val="single" w:sz="3" w:space="0" w:color="000000"/>
              <w:right w:val="single" w:sz="3" w:space="0" w:color="000000"/>
            </w:tcBorders>
            <w:vAlign w:val="center"/>
          </w:tcPr>
          <w:p w14:paraId="38991198" w14:textId="77777777" w:rsidR="00885DCB" w:rsidRDefault="004A1CF6">
            <w:pPr>
              <w:spacing w:after="0" w:line="259" w:lineRule="auto"/>
              <w:ind w:left="0" w:right="1" w:firstLine="0"/>
              <w:jc w:val="center"/>
            </w:pPr>
            <w:r>
              <w:t xml:space="preserve">2-4 </w:t>
            </w:r>
          </w:p>
        </w:tc>
      </w:tr>
    </w:tbl>
    <w:p w14:paraId="5F35030E" w14:textId="77777777" w:rsidR="00885DCB" w:rsidRDefault="004A1CF6">
      <w:pPr>
        <w:ind w:left="614" w:right="268"/>
      </w:pPr>
      <w:r>
        <w:t xml:space="preserve">*Equivalent to 7,000 International Toxic Units (ITU/mg) (0.091 Billion ITU/pound). </w:t>
      </w:r>
    </w:p>
    <w:p w14:paraId="0FC31145" w14:textId="77777777" w:rsidR="00885DCB" w:rsidRDefault="004A1CF6">
      <w:pPr>
        <w:spacing w:after="15" w:line="259" w:lineRule="auto"/>
        <w:ind w:left="20" w:right="0" w:firstLine="0"/>
      </w:pPr>
      <w:r>
        <w:rPr>
          <w:sz w:val="22"/>
        </w:rPr>
        <w:t xml:space="preserve"> </w:t>
      </w:r>
      <w:r>
        <w:rPr>
          <w:sz w:val="22"/>
        </w:rPr>
        <w:tab/>
      </w:r>
      <w:r>
        <w:rPr>
          <w:b/>
        </w:rPr>
        <w:t xml:space="preserve"> </w:t>
      </w:r>
      <w:r>
        <w:rPr>
          <w:b/>
        </w:rPr>
        <w:tab/>
        <w:t xml:space="preserve"> </w:t>
      </w:r>
      <w:r>
        <w:rPr>
          <w:b/>
        </w:rPr>
        <w:tab/>
      </w:r>
      <w:r>
        <w:rPr>
          <w:sz w:val="22"/>
        </w:rPr>
        <w:t xml:space="preserve"> </w:t>
      </w:r>
    </w:p>
    <w:p w14:paraId="497A4E18" w14:textId="77777777" w:rsidR="00885DCB" w:rsidRDefault="004A1CF6">
      <w:pPr>
        <w:tabs>
          <w:tab w:val="center" w:pos="260"/>
          <w:tab w:val="center" w:pos="2830"/>
          <w:tab w:val="center" w:pos="10555"/>
        </w:tabs>
        <w:ind w:left="0" w:right="0" w:firstLine="0"/>
        <w:jc w:val="left"/>
      </w:pPr>
      <w:r>
        <w:rPr>
          <w:sz w:val="22"/>
        </w:rPr>
        <w:t xml:space="preserve"> </w:t>
      </w:r>
      <w:r>
        <w:rPr>
          <w:sz w:val="22"/>
        </w:rPr>
        <w:tab/>
      </w:r>
      <w:r>
        <w:rPr>
          <w:b/>
        </w:rPr>
        <w:t xml:space="preserve">    </w:t>
      </w:r>
      <w:r>
        <w:rPr>
          <w:b/>
        </w:rPr>
        <w:tab/>
      </w:r>
      <w:r>
        <w:t xml:space="preserve">See Section XV: Regulatory Information for more information. </w:t>
      </w:r>
      <w:r>
        <w:tab/>
      </w:r>
      <w:r>
        <w:rPr>
          <w:sz w:val="22"/>
        </w:rPr>
        <w:t xml:space="preserve"> </w:t>
      </w:r>
    </w:p>
    <w:p w14:paraId="7412DA3D" w14:textId="77777777" w:rsidR="00885DCB" w:rsidRDefault="004A1CF6">
      <w:pPr>
        <w:spacing w:after="35" w:line="259" w:lineRule="auto"/>
        <w:ind w:left="0" w:right="0" w:firstLine="0"/>
        <w:jc w:val="left"/>
      </w:pPr>
      <w:r>
        <w:rPr>
          <w:sz w:val="22"/>
        </w:rPr>
        <w:t xml:space="preserve"> </w:t>
      </w:r>
    </w:p>
    <w:p w14:paraId="124B491A" w14:textId="77777777" w:rsidR="00885DCB" w:rsidRDefault="004A1CF6">
      <w:pPr>
        <w:pStyle w:val="Heading1"/>
      </w:pPr>
      <w:r>
        <w:t xml:space="preserve">Section IV: First Aid Measures </w:t>
      </w:r>
    </w:p>
    <w:p w14:paraId="6D40367F" w14:textId="77777777" w:rsidR="00885DCB" w:rsidRDefault="004A1CF6">
      <w:pPr>
        <w:tabs>
          <w:tab w:val="center" w:pos="1567"/>
          <w:tab w:val="center" w:pos="10555"/>
        </w:tabs>
        <w:spacing w:after="13" w:line="270" w:lineRule="auto"/>
        <w:ind w:left="-15" w:right="0" w:firstLine="0"/>
        <w:jc w:val="left"/>
      </w:pPr>
      <w:r>
        <w:rPr>
          <w:sz w:val="22"/>
        </w:rPr>
        <w:t xml:space="preserve"> </w:t>
      </w:r>
      <w:r>
        <w:rPr>
          <w:sz w:val="22"/>
        </w:rPr>
        <w:tab/>
      </w:r>
      <w:r>
        <w:rPr>
          <w:b/>
        </w:rPr>
        <w:t xml:space="preserve">Description of First Aid Measures </w:t>
      </w:r>
      <w:r>
        <w:rPr>
          <w:b/>
        </w:rPr>
        <w:tab/>
      </w:r>
      <w:r>
        <w:rPr>
          <w:sz w:val="22"/>
        </w:rPr>
        <w:t xml:space="preserve"> </w:t>
      </w:r>
    </w:p>
    <w:p w14:paraId="53778DFD" w14:textId="77777777" w:rsidR="00885DCB" w:rsidRDefault="004A1CF6">
      <w:pPr>
        <w:tabs>
          <w:tab w:val="center" w:pos="260"/>
          <w:tab w:val="center" w:pos="1107"/>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Eye Contact: </w:t>
      </w:r>
      <w:r>
        <w:rPr>
          <w:b/>
        </w:rPr>
        <w:tab/>
      </w:r>
      <w:r>
        <w:t xml:space="preserve"> </w:t>
      </w:r>
      <w:r>
        <w:tab/>
      </w:r>
      <w:r>
        <w:rPr>
          <w:sz w:val="22"/>
        </w:rPr>
        <w:t xml:space="preserve"> </w:t>
      </w:r>
    </w:p>
    <w:p w14:paraId="2C8EF376" w14:textId="77777777" w:rsidR="00885DCB" w:rsidRDefault="004A1CF6">
      <w:pPr>
        <w:spacing w:after="484"/>
        <w:ind w:left="609" w:right="268" w:hanging="604"/>
      </w:pPr>
      <w:r>
        <w:rPr>
          <w:sz w:val="22"/>
        </w:rPr>
        <w:t xml:space="preserve"> </w:t>
      </w:r>
      <w:r>
        <w:rPr>
          <w:b/>
        </w:rPr>
        <w:t xml:space="preserve"> </w:t>
      </w:r>
      <w:r>
        <w:t xml:space="preserve">Remove from source of exposure. Flush with copious amounts of water. If irritation persists or signs of toxicity occur, seek </w:t>
      </w:r>
      <w:proofErr w:type="gramStart"/>
      <w:r>
        <w:t xml:space="preserve">medical </w:t>
      </w:r>
      <w:r>
        <w:rPr>
          <w:sz w:val="22"/>
        </w:rPr>
        <w:t xml:space="preserve"> </w:t>
      </w:r>
      <w:r>
        <w:t>attention</w:t>
      </w:r>
      <w:proofErr w:type="gramEnd"/>
      <w:r>
        <w:t xml:space="preserve">. Provide symptomatic/supportive care as necessary. </w:t>
      </w:r>
    </w:p>
    <w:p w14:paraId="031EB376" w14:textId="77777777" w:rsidR="00885DCB" w:rsidRDefault="004A1CF6">
      <w:pPr>
        <w:spacing w:after="0" w:line="259" w:lineRule="auto"/>
        <w:ind w:left="612" w:right="0" w:firstLine="0"/>
        <w:jc w:val="left"/>
      </w:pPr>
      <w:r>
        <w:rPr>
          <w:sz w:val="22"/>
        </w:rPr>
        <w:lastRenderedPageBreak/>
        <w:t xml:space="preserve"> </w:t>
      </w:r>
    </w:p>
    <w:p w14:paraId="4BD7752E" w14:textId="77777777" w:rsidR="00885DCB" w:rsidRDefault="004A1CF6">
      <w:pPr>
        <w:tabs>
          <w:tab w:val="center" w:pos="260"/>
          <w:tab w:val="center" w:pos="1133"/>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Skin Contact: </w:t>
      </w:r>
      <w:r>
        <w:rPr>
          <w:b/>
        </w:rPr>
        <w:tab/>
      </w:r>
      <w:r>
        <w:t xml:space="preserve"> </w:t>
      </w:r>
      <w:r>
        <w:tab/>
      </w:r>
      <w:r>
        <w:rPr>
          <w:sz w:val="22"/>
        </w:rPr>
        <w:t xml:space="preserve"> </w:t>
      </w:r>
    </w:p>
    <w:p w14:paraId="23B75236" w14:textId="77777777" w:rsidR="00885DCB" w:rsidRDefault="004A1CF6">
      <w:pPr>
        <w:ind w:left="609" w:right="268" w:hanging="604"/>
      </w:pPr>
      <w:r>
        <w:rPr>
          <w:sz w:val="22"/>
        </w:rPr>
        <w:t xml:space="preserve"> </w:t>
      </w:r>
      <w:r>
        <w:rPr>
          <w:b/>
        </w:rPr>
        <w:t xml:space="preserve"> </w:t>
      </w:r>
      <w:r>
        <w:t>Remove from source of exposure</w:t>
      </w:r>
      <w:r>
        <w:t xml:space="preserve">. Flush with copious amounts of water. If irritation persists or signs of toxicity occur, seek </w:t>
      </w:r>
      <w:proofErr w:type="gramStart"/>
      <w:r>
        <w:t xml:space="preserve">medical </w:t>
      </w:r>
      <w:r>
        <w:rPr>
          <w:sz w:val="22"/>
        </w:rPr>
        <w:t xml:space="preserve"> </w:t>
      </w:r>
      <w:r>
        <w:t>attention</w:t>
      </w:r>
      <w:proofErr w:type="gramEnd"/>
      <w:r>
        <w:t xml:space="preserve">. Provide symptomatic/supportive care as necessary. </w:t>
      </w:r>
    </w:p>
    <w:p w14:paraId="4AD9ACB2" w14:textId="77777777" w:rsidR="00885DCB" w:rsidRDefault="004A1CF6">
      <w:pPr>
        <w:tabs>
          <w:tab w:val="center" w:pos="260"/>
          <w:tab w:val="center" w:pos="995"/>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Ingestion: </w:t>
      </w:r>
      <w:r>
        <w:rPr>
          <w:b/>
        </w:rPr>
        <w:tab/>
      </w:r>
      <w:r>
        <w:t xml:space="preserve"> </w:t>
      </w:r>
      <w:r>
        <w:tab/>
      </w:r>
      <w:r>
        <w:rPr>
          <w:sz w:val="22"/>
        </w:rPr>
        <w:t xml:space="preserve"> </w:t>
      </w:r>
    </w:p>
    <w:p w14:paraId="1BC302A8" w14:textId="77777777" w:rsidR="00885DCB" w:rsidRDefault="004A1CF6">
      <w:pPr>
        <w:ind w:left="609" w:right="268" w:hanging="604"/>
      </w:pPr>
      <w:r>
        <w:rPr>
          <w:sz w:val="22"/>
        </w:rPr>
        <w:t xml:space="preserve"> </w:t>
      </w:r>
      <w:r>
        <w:rPr>
          <w:sz w:val="22"/>
        </w:rPr>
        <w:tab/>
      </w:r>
      <w:r>
        <w:rPr>
          <w:b/>
        </w:rPr>
        <w:t xml:space="preserve"> </w:t>
      </w:r>
      <w:r>
        <w:rPr>
          <w:b/>
        </w:rPr>
        <w:tab/>
      </w:r>
      <w:r>
        <w:t>Remove from source of exposure. If signs of toxicity occur, see</w:t>
      </w:r>
      <w:r>
        <w:t xml:space="preserve">k medical attention. Provide symptomatic/supportive care as </w:t>
      </w:r>
      <w:r>
        <w:tab/>
      </w:r>
      <w:r>
        <w:rPr>
          <w:sz w:val="22"/>
        </w:rPr>
        <w:t xml:space="preserve"> </w:t>
      </w:r>
      <w:r>
        <w:t xml:space="preserve">necessary. </w:t>
      </w:r>
    </w:p>
    <w:p w14:paraId="2349A047" w14:textId="77777777" w:rsidR="00885DCB" w:rsidRDefault="004A1CF6">
      <w:pPr>
        <w:tabs>
          <w:tab w:val="center" w:pos="260"/>
          <w:tab w:val="center" w:pos="1017"/>
          <w:tab w:val="center" w:pos="6518"/>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Inhalation: </w:t>
      </w:r>
      <w:r>
        <w:rPr>
          <w:b/>
        </w:rPr>
        <w:tab/>
      </w:r>
      <w:r>
        <w:t xml:space="preserve"> </w:t>
      </w:r>
      <w:r>
        <w:tab/>
      </w:r>
      <w:r>
        <w:rPr>
          <w:sz w:val="22"/>
        </w:rPr>
        <w:t xml:space="preserve"> </w:t>
      </w:r>
    </w:p>
    <w:p w14:paraId="5A9694F0" w14:textId="77777777" w:rsidR="00885DCB" w:rsidRDefault="004A1CF6">
      <w:pPr>
        <w:ind w:left="609" w:right="268" w:hanging="604"/>
      </w:pPr>
      <w:r>
        <w:rPr>
          <w:sz w:val="22"/>
        </w:rPr>
        <w:t xml:space="preserve"> </w:t>
      </w:r>
      <w:r>
        <w:rPr>
          <w:sz w:val="22"/>
        </w:rPr>
        <w:tab/>
      </w:r>
      <w:r>
        <w:rPr>
          <w:b/>
        </w:rPr>
        <w:t xml:space="preserve"> </w:t>
      </w:r>
      <w:r>
        <w:rPr>
          <w:b/>
        </w:rPr>
        <w:tab/>
      </w:r>
      <w:r>
        <w:t xml:space="preserve">Remove from source of exposure. If signs of toxicity occur, seek medical attention. Provide symptomatic/supportive care as </w:t>
      </w:r>
      <w:r>
        <w:tab/>
      </w:r>
      <w:r>
        <w:rPr>
          <w:sz w:val="22"/>
        </w:rPr>
        <w:t xml:space="preserve"> </w:t>
      </w:r>
      <w:r>
        <w:t xml:space="preserve">necessary. </w:t>
      </w:r>
    </w:p>
    <w:p w14:paraId="5DDCB086" w14:textId="77777777" w:rsidR="00885DCB" w:rsidRDefault="004A1CF6">
      <w:pPr>
        <w:spacing w:after="35" w:line="259" w:lineRule="auto"/>
        <w:ind w:left="0" w:right="0" w:firstLine="0"/>
        <w:jc w:val="left"/>
      </w:pPr>
      <w:r>
        <w:rPr>
          <w:sz w:val="22"/>
        </w:rPr>
        <w:t xml:space="preserve"> </w:t>
      </w:r>
    </w:p>
    <w:p w14:paraId="766CEFC0" w14:textId="77777777" w:rsidR="00885DCB" w:rsidRDefault="004A1CF6">
      <w:pPr>
        <w:pStyle w:val="Heading1"/>
        <w:ind w:right="40"/>
      </w:pPr>
      <w:r>
        <w:t xml:space="preserve">Section V: Fire-Fighting Measures </w:t>
      </w:r>
    </w:p>
    <w:p w14:paraId="4C36883E" w14:textId="77777777" w:rsidR="00885DCB" w:rsidRDefault="004A1CF6">
      <w:pPr>
        <w:tabs>
          <w:tab w:val="center" w:pos="1397"/>
          <w:tab w:val="center" w:pos="10555"/>
        </w:tabs>
        <w:spacing w:after="13" w:line="270" w:lineRule="auto"/>
        <w:ind w:left="-15" w:right="0" w:firstLine="0"/>
        <w:jc w:val="left"/>
      </w:pPr>
      <w:r>
        <w:rPr>
          <w:sz w:val="22"/>
        </w:rPr>
        <w:t xml:space="preserve"> </w:t>
      </w:r>
      <w:r>
        <w:rPr>
          <w:sz w:val="22"/>
        </w:rPr>
        <w:tab/>
      </w:r>
      <w:r>
        <w:rPr>
          <w:b/>
        </w:rPr>
        <w:t xml:space="preserve">Suitable Extinguishing Media </w:t>
      </w:r>
      <w:r>
        <w:rPr>
          <w:b/>
        </w:rPr>
        <w:tab/>
      </w:r>
      <w:r>
        <w:rPr>
          <w:sz w:val="22"/>
        </w:rPr>
        <w:t xml:space="preserve"> </w:t>
      </w:r>
    </w:p>
    <w:p w14:paraId="63159726" w14:textId="77777777" w:rsidR="00885DCB" w:rsidRDefault="004A1CF6">
      <w:pPr>
        <w:tabs>
          <w:tab w:val="center" w:pos="2168"/>
          <w:tab w:val="center" w:pos="10555"/>
        </w:tabs>
        <w:ind w:left="0" w:right="0" w:firstLine="0"/>
        <w:jc w:val="left"/>
      </w:pPr>
      <w:r>
        <w:rPr>
          <w:sz w:val="22"/>
        </w:rPr>
        <w:t xml:space="preserve"> </w:t>
      </w:r>
      <w:r>
        <w:rPr>
          <w:sz w:val="22"/>
        </w:rPr>
        <w:tab/>
      </w:r>
      <w:r>
        <w:t xml:space="preserve">Use appropriate medium for underlying cause of fire. </w:t>
      </w:r>
      <w:r>
        <w:tab/>
      </w:r>
      <w:r>
        <w:rPr>
          <w:sz w:val="22"/>
        </w:rPr>
        <w:t xml:space="preserve"> </w:t>
      </w:r>
    </w:p>
    <w:p w14:paraId="4E548AD5" w14:textId="77777777" w:rsidR="00885DCB" w:rsidRDefault="004A1CF6">
      <w:pPr>
        <w:tabs>
          <w:tab w:val="center" w:pos="1957"/>
          <w:tab w:val="center" w:pos="10555"/>
        </w:tabs>
        <w:spacing w:after="13" w:line="270" w:lineRule="auto"/>
        <w:ind w:left="-15" w:right="0" w:firstLine="0"/>
        <w:jc w:val="left"/>
      </w:pPr>
      <w:r>
        <w:rPr>
          <w:sz w:val="22"/>
        </w:rPr>
        <w:t xml:space="preserve"> </w:t>
      </w:r>
      <w:r>
        <w:rPr>
          <w:sz w:val="22"/>
        </w:rPr>
        <w:tab/>
      </w:r>
      <w:r>
        <w:rPr>
          <w:b/>
        </w:rPr>
        <w:t xml:space="preserve">Specific Hazards Arising from the Chemical </w:t>
      </w:r>
      <w:r>
        <w:rPr>
          <w:b/>
        </w:rPr>
        <w:tab/>
      </w:r>
      <w:r>
        <w:rPr>
          <w:sz w:val="22"/>
        </w:rPr>
        <w:t xml:space="preserve"> </w:t>
      </w:r>
    </w:p>
    <w:p w14:paraId="1C5EFB27" w14:textId="77777777" w:rsidR="00885DCB" w:rsidRDefault="004A1CF6">
      <w:pPr>
        <w:tabs>
          <w:tab w:val="center" w:pos="379"/>
          <w:tab w:val="center" w:pos="10555"/>
        </w:tabs>
        <w:ind w:left="0" w:right="0" w:firstLine="0"/>
        <w:jc w:val="left"/>
      </w:pPr>
      <w:r>
        <w:rPr>
          <w:sz w:val="22"/>
        </w:rPr>
        <w:t xml:space="preserve"> </w:t>
      </w:r>
      <w:r>
        <w:rPr>
          <w:sz w:val="22"/>
        </w:rPr>
        <w:tab/>
      </w:r>
      <w:r>
        <w:t xml:space="preserve">ND </w:t>
      </w:r>
      <w:r>
        <w:tab/>
      </w:r>
      <w:r>
        <w:rPr>
          <w:sz w:val="22"/>
        </w:rPr>
        <w:t xml:space="preserve"> </w:t>
      </w:r>
    </w:p>
    <w:p w14:paraId="02D5BE9E" w14:textId="77777777" w:rsidR="00885DCB" w:rsidRDefault="004A1CF6">
      <w:pPr>
        <w:ind w:left="15" w:right="268"/>
      </w:pPr>
      <w:r>
        <w:rPr>
          <w:sz w:val="22"/>
        </w:rPr>
        <w:t xml:space="preserve"> </w:t>
      </w:r>
      <w:r>
        <w:rPr>
          <w:sz w:val="22"/>
        </w:rPr>
        <w:tab/>
      </w:r>
      <w:r>
        <w:rPr>
          <w:b/>
        </w:rPr>
        <w:t xml:space="preserve">Special Protective Equipment and Precautions for Fire-Fighters </w:t>
      </w:r>
      <w:proofErr w:type="gramStart"/>
      <w:r>
        <w:rPr>
          <w:b/>
        </w:rPr>
        <w:tab/>
      </w:r>
      <w:r>
        <w:rPr>
          <w:sz w:val="22"/>
        </w:rPr>
        <w:t xml:space="preserve">  </w:t>
      </w:r>
      <w:r>
        <w:rPr>
          <w:sz w:val="22"/>
        </w:rPr>
        <w:tab/>
      </w:r>
      <w:proofErr w:type="gramEnd"/>
      <w:r>
        <w:t>Wear</w:t>
      </w:r>
      <w:r>
        <w:t xml:space="preserve"> protective clothing and self-contained breathing apparatus. </w:t>
      </w:r>
      <w:r>
        <w:tab/>
      </w:r>
      <w:r>
        <w:rPr>
          <w:sz w:val="22"/>
        </w:rPr>
        <w:t xml:space="preserve"> </w:t>
      </w:r>
    </w:p>
    <w:p w14:paraId="5CFE76C2" w14:textId="77777777" w:rsidR="00885DCB" w:rsidRDefault="004A1CF6">
      <w:pPr>
        <w:spacing w:after="35" w:line="259" w:lineRule="auto"/>
        <w:ind w:left="0" w:right="0" w:firstLine="0"/>
        <w:jc w:val="left"/>
      </w:pPr>
      <w:r>
        <w:rPr>
          <w:sz w:val="22"/>
        </w:rPr>
        <w:t xml:space="preserve"> </w:t>
      </w:r>
    </w:p>
    <w:p w14:paraId="291ED5A2" w14:textId="77777777" w:rsidR="00885DCB" w:rsidRDefault="004A1CF6">
      <w:pPr>
        <w:pStyle w:val="Heading1"/>
        <w:ind w:right="38"/>
      </w:pPr>
      <w:r>
        <w:t xml:space="preserve">Section VI: Accidental Release Measures </w:t>
      </w:r>
    </w:p>
    <w:p w14:paraId="1EF67A93" w14:textId="77777777" w:rsidR="00885DCB" w:rsidRDefault="004A1CF6">
      <w:pPr>
        <w:tabs>
          <w:tab w:val="center" w:pos="3093"/>
          <w:tab w:val="center" w:pos="10555"/>
        </w:tabs>
        <w:spacing w:after="13" w:line="270" w:lineRule="auto"/>
        <w:ind w:left="-15" w:right="0" w:firstLine="0"/>
        <w:jc w:val="left"/>
      </w:pPr>
      <w:r>
        <w:rPr>
          <w:sz w:val="22"/>
        </w:rPr>
        <w:t xml:space="preserve"> </w:t>
      </w:r>
      <w:r>
        <w:rPr>
          <w:sz w:val="22"/>
        </w:rPr>
        <w:tab/>
      </w:r>
      <w:r>
        <w:rPr>
          <w:b/>
        </w:rPr>
        <w:t xml:space="preserve">Personal Precautions, Protective Equipment and Emergency Procedures </w:t>
      </w:r>
      <w:r>
        <w:rPr>
          <w:b/>
        </w:rPr>
        <w:tab/>
      </w:r>
      <w:r>
        <w:rPr>
          <w:sz w:val="22"/>
        </w:rPr>
        <w:t xml:space="preserve"> </w:t>
      </w:r>
    </w:p>
    <w:p w14:paraId="70C92142" w14:textId="77777777" w:rsidR="00885DCB" w:rsidRDefault="004A1CF6">
      <w:pPr>
        <w:tabs>
          <w:tab w:val="center" w:pos="379"/>
          <w:tab w:val="center" w:pos="10555"/>
        </w:tabs>
        <w:ind w:left="0" w:right="0" w:firstLine="0"/>
        <w:jc w:val="left"/>
      </w:pPr>
      <w:r>
        <w:rPr>
          <w:sz w:val="22"/>
        </w:rPr>
        <w:t xml:space="preserve"> </w:t>
      </w:r>
      <w:r>
        <w:rPr>
          <w:sz w:val="22"/>
        </w:rPr>
        <w:tab/>
      </w:r>
      <w:r>
        <w:t xml:space="preserve">ND </w:t>
      </w:r>
      <w:r>
        <w:tab/>
      </w:r>
      <w:r>
        <w:rPr>
          <w:sz w:val="22"/>
        </w:rPr>
        <w:t xml:space="preserve"> </w:t>
      </w:r>
    </w:p>
    <w:p w14:paraId="6F0DC23B" w14:textId="77777777" w:rsidR="00885DCB" w:rsidRDefault="004A1CF6">
      <w:pPr>
        <w:tabs>
          <w:tab w:val="center" w:pos="1321"/>
          <w:tab w:val="center" w:pos="10555"/>
        </w:tabs>
        <w:spacing w:after="13" w:line="270" w:lineRule="auto"/>
        <w:ind w:left="-15" w:right="0" w:firstLine="0"/>
        <w:jc w:val="left"/>
      </w:pPr>
      <w:r>
        <w:rPr>
          <w:sz w:val="22"/>
        </w:rPr>
        <w:t xml:space="preserve"> </w:t>
      </w:r>
      <w:r>
        <w:rPr>
          <w:sz w:val="22"/>
        </w:rPr>
        <w:tab/>
      </w:r>
      <w:r>
        <w:rPr>
          <w:b/>
        </w:rPr>
        <w:t xml:space="preserve">Environmental Precautions </w:t>
      </w:r>
      <w:r>
        <w:rPr>
          <w:b/>
        </w:rPr>
        <w:tab/>
      </w:r>
      <w:r>
        <w:rPr>
          <w:sz w:val="22"/>
        </w:rPr>
        <w:t xml:space="preserve"> </w:t>
      </w:r>
    </w:p>
    <w:p w14:paraId="7DE148F1" w14:textId="77777777" w:rsidR="00885DCB" w:rsidRDefault="004A1CF6">
      <w:pPr>
        <w:tabs>
          <w:tab w:val="center" w:pos="379"/>
          <w:tab w:val="center" w:pos="10555"/>
        </w:tabs>
        <w:ind w:left="0" w:right="0" w:firstLine="0"/>
        <w:jc w:val="left"/>
      </w:pPr>
      <w:r>
        <w:rPr>
          <w:sz w:val="22"/>
        </w:rPr>
        <w:t xml:space="preserve"> </w:t>
      </w:r>
      <w:r>
        <w:rPr>
          <w:sz w:val="22"/>
        </w:rPr>
        <w:tab/>
      </w:r>
      <w:r>
        <w:t xml:space="preserve">ND </w:t>
      </w:r>
      <w:r>
        <w:tab/>
      </w:r>
      <w:r>
        <w:rPr>
          <w:sz w:val="22"/>
        </w:rPr>
        <w:t xml:space="preserve"> </w:t>
      </w:r>
    </w:p>
    <w:p w14:paraId="46B83AF7" w14:textId="77777777" w:rsidR="00885DCB" w:rsidRDefault="004A1CF6">
      <w:pPr>
        <w:tabs>
          <w:tab w:val="center" w:pos="2469"/>
          <w:tab w:val="center" w:pos="10555"/>
        </w:tabs>
        <w:spacing w:after="13" w:line="270" w:lineRule="auto"/>
        <w:ind w:left="-15" w:right="0" w:firstLine="0"/>
        <w:jc w:val="left"/>
      </w:pPr>
      <w:r>
        <w:rPr>
          <w:sz w:val="22"/>
        </w:rPr>
        <w:t xml:space="preserve"> </w:t>
      </w:r>
      <w:r>
        <w:rPr>
          <w:sz w:val="22"/>
        </w:rPr>
        <w:tab/>
      </w:r>
      <w:r>
        <w:rPr>
          <w:b/>
        </w:rPr>
        <w:t xml:space="preserve">Methods and Materials for Containment and Cleaning Up </w:t>
      </w:r>
      <w:r>
        <w:rPr>
          <w:b/>
        </w:rPr>
        <w:tab/>
      </w:r>
      <w:r>
        <w:rPr>
          <w:sz w:val="22"/>
        </w:rPr>
        <w:t xml:space="preserve"> </w:t>
      </w:r>
    </w:p>
    <w:p w14:paraId="24BAE17C" w14:textId="77777777" w:rsidR="00885DCB" w:rsidRDefault="004A1CF6">
      <w:pPr>
        <w:spacing w:after="0" w:line="285" w:lineRule="auto"/>
        <w:ind w:left="-5" w:right="1"/>
        <w:jc w:val="right"/>
      </w:pPr>
      <w:r>
        <w:rPr>
          <w:sz w:val="22"/>
        </w:rPr>
        <w:t xml:space="preserve"> </w:t>
      </w:r>
      <w:r>
        <w:rPr>
          <w:sz w:val="22"/>
        </w:rPr>
        <w:tab/>
      </w:r>
      <w:r>
        <w:t xml:space="preserve"> Recover product. Place into appropriate container for disposal. Avoid dust. Ventilate and wash spill area. </w:t>
      </w:r>
      <w:r>
        <w:tab/>
      </w:r>
      <w:r>
        <w:rPr>
          <w:sz w:val="22"/>
        </w:rPr>
        <w:t xml:space="preserve">  </w:t>
      </w:r>
      <w:r>
        <w:rPr>
          <w:sz w:val="22"/>
        </w:rPr>
        <w:tab/>
      </w:r>
      <w:r>
        <w:t xml:space="preserve"> </w:t>
      </w:r>
      <w:r>
        <w:tab/>
      </w:r>
      <w:r>
        <w:rPr>
          <w:sz w:val="22"/>
        </w:rPr>
        <w:t xml:space="preserve"> </w:t>
      </w:r>
    </w:p>
    <w:p w14:paraId="30691E07" w14:textId="77777777" w:rsidR="00885DCB" w:rsidRDefault="004A1CF6">
      <w:pPr>
        <w:tabs>
          <w:tab w:val="center" w:pos="4618"/>
          <w:tab w:val="center" w:pos="10555"/>
        </w:tabs>
        <w:ind w:left="0" w:right="0" w:firstLine="0"/>
        <w:jc w:val="left"/>
      </w:pPr>
      <w:r>
        <w:rPr>
          <w:sz w:val="22"/>
        </w:rPr>
        <w:t xml:space="preserve"> </w:t>
      </w:r>
      <w:r>
        <w:rPr>
          <w:sz w:val="22"/>
        </w:rPr>
        <w:tab/>
      </w:r>
      <w:r>
        <w:t>See Section VIII: Exposure Controls/Personal Protection and Section XIII: Dispo</w:t>
      </w:r>
      <w:r>
        <w:t xml:space="preserve">sal Considerations for more information. </w:t>
      </w:r>
      <w:r>
        <w:tab/>
      </w:r>
      <w:r>
        <w:rPr>
          <w:sz w:val="22"/>
        </w:rPr>
        <w:t xml:space="preserve"> </w:t>
      </w:r>
    </w:p>
    <w:p w14:paraId="4BB1AD10" w14:textId="77777777" w:rsidR="00885DCB" w:rsidRDefault="004A1CF6">
      <w:pPr>
        <w:spacing w:after="35" w:line="259" w:lineRule="auto"/>
        <w:ind w:left="0" w:right="0" w:firstLine="0"/>
        <w:jc w:val="left"/>
      </w:pPr>
      <w:r>
        <w:rPr>
          <w:sz w:val="22"/>
        </w:rPr>
        <w:t xml:space="preserve"> </w:t>
      </w:r>
    </w:p>
    <w:p w14:paraId="7A491354" w14:textId="77777777" w:rsidR="00885DCB" w:rsidRDefault="004A1CF6">
      <w:pPr>
        <w:pStyle w:val="Heading1"/>
      </w:pPr>
      <w:r>
        <w:t xml:space="preserve">Section VII: Handling and Storage </w:t>
      </w:r>
    </w:p>
    <w:p w14:paraId="60777985" w14:textId="77777777" w:rsidR="00885DCB" w:rsidRDefault="004A1CF6">
      <w:pPr>
        <w:tabs>
          <w:tab w:val="center" w:pos="1429"/>
          <w:tab w:val="center" w:pos="10555"/>
        </w:tabs>
        <w:spacing w:after="13" w:line="270" w:lineRule="auto"/>
        <w:ind w:left="-15" w:right="0" w:firstLine="0"/>
        <w:jc w:val="left"/>
      </w:pPr>
      <w:r>
        <w:rPr>
          <w:sz w:val="22"/>
        </w:rPr>
        <w:t xml:space="preserve"> </w:t>
      </w:r>
      <w:r>
        <w:rPr>
          <w:sz w:val="22"/>
        </w:rPr>
        <w:tab/>
      </w:r>
      <w:r>
        <w:rPr>
          <w:b/>
        </w:rPr>
        <w:t xml:space="preserve">Precautions for Safe Handling </w:t>
      </w:r>
      <w:r>
        <w:rPr>
          <w:b/>
        </w:rPr>
        <w:tab/>
      </w:r>
      <w:r>
        <w:rPr>
          <w:sz w:val="22"/>
        </w:rPr>
        <w:t xml:space="preserve"> </w:t>
      </w:r>
    </w:p>
    <w:p w14:paraId="627DD4D5" w14:textId="77777777" w:rsidR="00885DCB" w:rsidRDefault="004A1CF6">
      <w:pPr>
        <w:tabs>
          <w:tab w:val="center" w:pos="3245"/>
          <w:tab w:val="center" w:pos="10555"/>
        </w:tabs>
        <w:ind w:left="0" w:right="0" w:firstLine="0"/>
        <w:jc w:val="left"/>
      </w:pPr>
      <w:r>
        <w:rPr>
          <w:sz w:val="22"/>
        </w:rPr>
        <w:t xml:space="preserve"> </w:t>
      </w:r>
      <w:r>
        <w:rPr>
          <w:sz w:val="22"/>
        </w:rPr>
        <w:tab/>
      </w:r>
      <w:r>
        <w:t xml:space="preserve">See Section VIII: Exposure Controls/Personal Protection for additional information. </w:t>
      </w:r>
      <w:r>
        <w:tab/>
      </w:r>
      <w:r>
        <w:rPr>
          <w:sz w:val="22"/>
        </w:rPr>
        <w:t xml:space="preserve"> </w:t>
      </w:r>
    </w:p>
    <w:p w14:paraId="105AD057" w14:textId="77777777" w:rsidR="00885DCB" w:rsidRDefault="004A1CF6">
      <w:pPr>
        <w:spacing w:after="5"/>
        <w:ind w:left="15" w:right="268"/>
      </w:pPr>
      <w:r>
        <w:rPr>
          <w:sz w:val="22"/>
        </w:rPr>
        <w:t xml:space="preserve"> </w:t>
      </w:r>
      <w:r>
        <w:rPr>
          <w:b/>
        </w:rPr>
        <w:t xml:space="preserve">Conditions for Safe Storage </w:t>
      </w:r>
      <w:proofErr w:type="gramStart"/>
      <w:r>
        <w:rPr>
          <w:b/>
        </w:rPr>
        <w:tab/>
      </w:r>
      <w:r>
        <w:rPr>
          <w:sz w:val="22"/>
        </w:rPr>
        <w:t xml:space="preserve">  </w:t>
      </w:r>
      <w:r>
        <w:t>Tightly</w:t>
      </w:r>
      <w:proofErr w:type="gramEnd"/>
      <w:r>
        <w:t xml:space="preserve"> reclose containers of unused materials. Do not contaminate water, food or feed by storage or disposal. Store in a secure, cool, </w:t>
      </w:r>
      <w:proofErr w:type="gramStart"/>
      <w:r>
        <w:t>d</w:t>
      </w:r>
      <w:r>
        <w:t xml:space="preserve">ry </w:t>
      </w:r>
      <w:r>
        <w:rPr>
          <w:sz w:val="22"/>
        </w:rPr>
        <w:t xml:space="preserve"> </w:t>
      </w:r>
      <w:r>
        <w:t>well</w:t>
      </w:r>
      <w:proofErr w:type="gramEnd"/>
      <w:r>
        <w:t xml:space="preserve">-ventilated location. Avoid temperatures above 85°F/30°C. </w:t>
      </w:r>
    </w:p>
    <w:p w14:paraId="06F74EBC" w14:textId="77777777" w:rsidR="00885DCB" w:rsidRDefault="004A1CF6">
      <w:pPr>
        <w:spacing w:after="39" w:line="259" w:lineRule="auto"/>
        <w:ind w:left="0" w:right="0" w:firstLine="0"/>
        <w:jc w:val="left"/>
      </w:pPr>
      <w:r>
        <w:rPr>
          <w:sz w:val="22"/>
        </w:rPr>
        <w:t xml:space="preserve"> </w:t>
      </w:r>
    </w:p>
    <w:p w14:paraId="58942D74" w14:textId="77777777" w:rsidR="00885DCB" w:rsidRDefault="004A1CF6">
      <w:pPr>
        <w:pStyle w:val="Heading1"/>
        <w:ind w:right="40"/>
      </w:pPr>
      <w:r>
        <w:t xml:space="preserve">Section VIII: Exposure Controls/Personal Protection </w:t>
      </w:r>
    </w:p>
    <w:p w14:paraId="47A0ACF5" w14:textId="77777777" w:rsidR="00885DCB" w:rsidRDefault="004A1CF6">
      <w:pPr>
        <w:tabs>
          <w:tab w:val="center" w:pos="1021"/>
          <w:tab w:val="center" w:pos="10555"/>
        </w:tabs>
        <w:spacing w:after="13" w:line="270" w:lineRule="auto"/>
        <w:ind w:left="-15" w:right="0" w:firstLine="0"/>
        <w:jc w:val="left"/>
      </w:pPr>
      <w:r>
        <w:rPr>
          <w:sz w:val="22"/>
        </w:rPr>
        <w:t xml:space="preserve"> </w:t>
      </w:r>
      <w:r>
        <w:rPr>
          <w:sz w:val="22"/>
        </w:rPr>
        <w:tab/>
      </w:r>
      <w:r>
        <w:rPr>
          <w:b/>
        </w:rPr>
        <w:t xml:space="preserve">Control Parameters </w:t>
      </w:r>
      <w:r>
        <w:rPr>
          <w:b/>
        </w:rPr>
        <w:tab/>
      </w:r>
      <w:r>
        <w:rPr>
          <w:sz w:val="22"/>
        </w:rPr>
        <w:t xml:space="preserve"> </w:t>
      </w:r>
    </w:p>
    <w:p w14:paraId="7A180978" w14:textId="77777777" w:rsidR="00885DCB" w:rsidRDefault="004A1CF6">
      <w:pPr>
        <w:spacing w:after="1" w:line="283" w:lineRule="auto"/>
        <w:ind w:left="-5" w:right="0"/>
        <w:jc w:val="left"/>
      </w:pPr>
      <w:r>
        <w:rPr>
          <w:sz w:val="22"/>
        </w:rPr>
        <w:t xml:space="preserve"> </w:t>
      </w:r>
      <w:r>
        <w:rPr>
          <w:sz w:val="22"/>
        </w:rPr>
        <w:tab/>
      </w:r>
      <w:r>
        <w:t xml:space="preserve">See Personal Protective Equipment below for more information. </w:t>
      </w:r>
      <w:r>
        <w:tab/>
      </w:r>
      <w:r>
        <w:rPr>
          <w:sz w:val="22"/>
        </w:rPr>
        <w:t xml:space="preserve">  </w:t>
      </w:r>
      <w:r>
        <w:rPr>
          <w:sz w:val="22"/>
        </w:rPr>
        <w:tab/>
      </w:r>
      <w:r>
        <w:rPr>
          <w:b/>
        </w:rPr>
        <w:t xml:space="preserve">Engineering Controls </w:t>
      </w:r>
      <w:proofErr w:type="gramStart"/>
      <w:r>
        <w:rPr>
          <w:b/>
        </w:rPr>
        <w:tab/>
      </w:r>
      <w:r>
        <w:rPr>
          <w:sz w:val="22"/>
        </w:rPr>
        <w:t xml:space="preserve">  </w:t>
      </w:r>
      <w:r>
        <w:rPr>
          <w:sz w:val="22"/>
        </w:rPr>
        <w:tab/>
      </w:r>
      <w:proofErr w:type="gramEnd"/>
      <w:r>
        <w:t>Use local exhaust</w:t>
      </w:r>
      <w:r>
        <w:t xml:space="preserve">. </w:t>
      </w:r>
      <w:r>
        <w:tab/>
      </w:r>
      <w:r>
        <w:rPr>
          <w:sz w:val="22"/>
        </w:rPr>
        <w:t xml:space="preserve"> </w:t>
      </w:r>
    </w:p>
    <w:p w14:paraId="073031F7" w14:textId="77777777" w:rsidR="00885DCB" w:rsidRDefault="004A1CF6">
      <w:pPr>
        <w:tabs>
          <w:tab w:val="center" w:pos="1470"/>
          <w:tab w:val="center" w:pos="10555"/>
        </w:tabs>
        <w:spacing w:after="13" w:line="270" w:lineRule="auto"/>
        <w:ind w:left="-15" w:right="0" w:firstLine="0"/>
        <w:jc w:val="left"/>
      </w:pPr>
      <w:r>
        <w:rPr>
          <w:sz w:val="22"/>
        </w:rPr>
        <w:t xml:space="preserve"> </w:t>
      </w:r>
      <w:r>
        <w:rPr>
          <w:sz w:val="22"/>
        </w:rPr>
        <w:tab/>
      </w:r>
      <w:r>
        <w:rPr>
          <w:b/>
        </w:rPr>
        <w:t xml:space="preserve">Personal Protective Equipment </w:t>
      </w:r>
      <w:r>
        <w:rPr>
          <w:b/>
        </w:rPr>
        <w:tab/>
      </w:r>
      <w:r>
        <w:rPr>
          <w:sz w:val="22"/>
        </w:rPr>
        <w:t xml:space="preserve"> </w:t>
      </w:r>
    </w:p>
    <w:p w14:paraId="5EF97D76" w14:textId="77777777" w:rsidR="00885DCB" w:rsidRDefault="004A1CF6">
      <w:pPr>
        <w:ind w:left="265" w:right="268" w:hanging="260"/>
      </w:pPr>
      <w:r>
        <w:rPr>
          <w:sz w:val="22"/>
        </w:rPr>
        <w:t xml:space="preserve"> </w:t>
      </w:r>
      <w:r>
        <w:t xml:space="preserve">Wear impervious gloves, clothing to minimize skin contact. Wash thoroughly with soap and water after handling. If necessary, use </w:t>
      </w:r>
      <w:proofErr w:type="gramStart"/>
      <w:r>
        <w:t xml:space="preserve">safety </w:t>
      </w:r>
      <w:r>
        <w:rPr>
          <w:sz w:val="22"/>
        </w:rPr>
        <w:t xml:space="preserve"> </w:t>
      </w:r>
      <w:r>
        <w:t>glasses</w:t>
      </w:r>
      <w:proofErr w:type="gramEnd"/>
      <w:r>
        <w:t xml:space="preserve"> or goggles. While not usually required, mixers/loaders and applicators</w:t>
      </w:r>
      <w:r>
        <w:t xml:space="preserve"> not in enclosed cabs or aircraft must wear a </w:t>
      </w:r>
      <w:proofErr w:type="gramStart"/>
      <w:r>
        <w:t>dust/mist respirator meeting NIOSH standards</w:t>
      </w:r>
      <w:proofErr w:type="gramEnd"/>
      <w:r>
        <w:t xml:space="preserve"> of at least N-95, R-95 or P-95. </w:t>
      </w:r>
    </w:p>
    <w:p w14:paraId="244F0291" w14:textId="77777777" w:rsidR="00885DCB" w:rsidRDefault="004A1CF6">
      <w:pPr>
        <w:spacing w:after="35" w:line="259" w:lineRule="auto"/>
        <w:ind w:left="0" w:right="0" w:firstLine="0"/>
        <w:jc w:val="left"/>
      </w:pPr>
      <w:r>
        <w:rPr>
          <w:sz w:val="22"/>
        </w:rPr>
        <w:t xml:space="preserve"> </w:t>
      </w:r>
    </w:p>
    <w:p w14:paraId="06224155" w14:textId="77777777" w:rsidR="00885DCB" w:rsidRDefault="004A1CF6">
      <w:pPr>
        <w:pStyle w:val="Heading1"/>
        <w:ind w:right="37"/>
      </w:pPr>
      <w:r>
        <w:t xml:space="preserve">Section IX: Physical and Chemical Properties </w:t>
      </w:r>
    </w:p>
    <w:tbl>
      <w:tblPr>
        <w:tblStyle w:val="TableGrid"/>
        <w:tblW w:w="10605" w:type="dxa"/>
        <w:tblInd w:w="0" w:type="dxa"/>
        <w:tblCellMar>
          <w:top w:w="0" w:type="dxa"/>
          <w:left w:w="0" w:type="dxa"/>
          <w:bottom w:w="0" w:type="dxa"/>
          <w:right w:w="0" w:type="dxa"/>
        </w:tblCellMar>
        <w:tblLook w:val="04A0" w:firstRow="1" w:lastRow="0" w:firstColumn="1" w:lastColumn="0" w:noHBand="0" w:noVBand="1"/>
      </w:tblPr>
      <w:tblGrid>
        <w:gridCol w:w="2756"/>
        <w:gridCol w:w="607"/>
        <w:gridCol w:w="109"/>
        <w:gridCol w:w="2279"/>
        <w:gridCol w:w="2768"/>
        <w:gridCol w:w="1895"/>
        <w:gridCol w:w="191"/>
      </w:tblGrid>
      <w:tr w:rsidR="00885DCB" w14:paraId="4677FF91" w14:textId="77777777">
        <w:trPr>
          <w:gridAfter w:val="1"/>
          <w:wAfter w:w="199" w:type="dxa"/>
          <w:trHeight w:val="231"/>
        </w:trPr>
        <w:tc>
          <w:tcPr>
            <w:tcW w:w="2824" w:type="dxa"/>
            <w:tcBorders>
              <w:top w:val="nil"/>
              <w:left w:val="nil"/>
              <w:bottom w:val="nil"/>
              <w:right w:val="nil"/>
            </w:tcBorders>
          </w:tcPr>
          <w:p w14:paraId="6B310662" w14:textId="77777777" w:rsidR="00885DCB" w:rsidRDefault="004A1CF6">
            <w:pPr>
              <w:tabs>
                <w:tab w:val="center" w:pos="843"/>
              </w:tabs>
              <w:spacing w:after="0" w:line="259" w:lineRule="auto"/>
              <w:ind w:left="0" w:right="0" w:firstLine="0"/>
              <w:jc w:val="left"/>
            </w:pPr>
            <w:r>
              <w:rPr>
                <w:sz w:val="22"/>
              </w:rPr>
              <w:t xml:space="preserve"> </w:t>
            </w:r>
            <w:r>
              <w:rPr>
                <w:sz w:val="22"/>
              </w:rPr>
              <w:tab/>
            </w:r>
            <w:r>
              <w:rPr>
                <w:b/>
              </w:rPr>
              <w:t xml:space="preserve">Physical State: </w:t>
            </w:r>
          </w:p>
        </w:tc>
        <w:tc>
          <w:tcPr>
            <w:tcW w:w="3053" w:type="dxa"/>
            <w:gridSpan w:val="3"/>
            <w:tcBorders>
              <w:top w:val="nil"/>
              <w:left w:val="nil"/>
              <w:bottom w:val="nil"/>
              <w:right w:val="nil"/>
            </w:tcBorders>
          </w:tcPr>
          <w:p w14:paraId="52CED9C2" w14:textId="77777777" w:rsidR="00885DCB" w:rsidRDefault="004A1CF6">
            <w:pPr>
              <w:spacing w:after="0" w:line="259" w:lineRule="auto"/>
              <w:ind w:left="0" w:right="98" w:firstLine="0"/>
              <w:jc w:val="center"/>
            </w:pPr>
            <w:r>
              <w:t xml:space="preserve">Granular Solid </w:t>
            </w:r>
          </w:p>
        </w:tc>
        <w:tc>
          <w:tcPr>
            <w:tcW w:w="2817" w:type="dxa"/>
            <w:tcBorders>
              <w:top w:val="nil"/>
              <w:left w:val="nil"/>
              <w:bottom w:val="nil"/>
              <w:right w:val="nil"/>
            </w:tcBorders>
          </w:tcPr>
          <w:p w14:paraId="6484C090" w14:textId="77777777" w:rsidR="00885DCB" w:rsidRDefault="004A1CF6">
            <w:pPr>
              <w:spacing w:after="0" w:line="259" w:lineRule="auto"/>
              <w:ind w:left="0" w:right="0" w:firstLine="0"/>
              <w:jc w:val="left"/>
            </w:pPr>
            <w:r>
              <w:rPr>
                <w:b/>
              </w:rPr>
              <w:t xml:space="preserve">Vapor Density: </w:t>
            </w:r>
          </w:p>
        </w:tc>
        <w:tc>
          <w:tcPr>
            <w:tcW w:w="1911" w:type="dxa"/>
            <w:tcBorders>
              <w:top w:val="nil"/>
              <w:left w:val="nil"/>
              <w:bottom w:val="nil"/>
              <w:right w:val="nil"/>
            </w:tcBorders>
          </w:tcPr>
          <w:p w14:paraId="53DC5364" w14:textId="77777777" w:rsidR="00885DCB" w:rsidRDefault="004A1CF6">
            <w:pPr>
              <w:tabs>
                <w:tab w:val="center" w:pos="1860"/>
              </w:tabs>
              <w:spacing w:after="0" w:line="259" w:lineRule="auto"/>
              <w:ind w:left="0" w:right="0" w:firstLine="0"/>
              <w:jc w:val="left"/>
            </w:pPr>
            <w:r>
              <w:t xml:space="preserve">NA </w:t>
            </w:r>
            <w:r>
              <w:tab/>
            </w:r>
            <w:r>
              <w:rPr>
                <w:sz w:val="22"/>
              </w:rPr>
              <w:t xml:space="preserve"> </w:t>
            </w:r>
          </w:p>
        </w:tc>
      </w:tr>
      <w:tr w:rsidR="00885DCB" w14:paraId="435F46D2" w14:textId="77777777">
        <w:trPr>
          <w:gridAfter w:val="1"/>
          <w:wAfter w:w="199" w:type="dxa"/>
          <w:trHeight w:val="252"/>
        </w:trPr>
        <w:tc>
          <w:tcPr>
            <w:tcW w:w="2824" w:type="dxa"/>
            <w:tcBorders>
              <w:top w:val="nil"/>
              <w:left w:val="nil"/>
              <w:bottom w:val="nil"/>
              <w:right w:val="nil"/>
            </w:tcBorders>
          </w:tcPr>
          <w:p w14:paraId="04942829" w14:textId="77777777" w:rsidR="00885DCB" w:rsidRDefault="004A1CF6">
            <w:pPr>
              <w:tabs>
                <w:tab w:val="center" w:pos="483"/>
              </w:tabs>
              <w:spacing w:after="0" w:line="259" w:lineRule="auto"/>
              <w:ind w:left="0" w:right="0" w:firstLine="0"/>
              <w:jc w:val="left"/>
            </w:pPr>
            <w:r>
              <w:rPr>
                <w:sz w:val="22"/>
              </w:rPr>
              <w:t xml:space="preserve"> </w:t>
            </w:r>
            <w:r>
              <w:rPr>
                <w:sz w:val="22"/>
              </w:rPr>
              <w:tab/>
            </w:r>
            <w:r>
              <w:rPr>
                <w:b/>
              </w:rPr>
              <w:t xml:space="preserve">Odor: </w:t>
            </w:r>
          </w:p>
        </w:tc>
        <w:tc>
          <w:tcPr>
            <w:tcW w:w="3053" w:type="dxa"/>
            <w:gridSpan w:val="3"/>
            <w:tcBorders>
              <w:top w:val="nil"/>
              <w:left w:val="nil"/>
              <w:bottom w:val="nil"/>
              <w:right w:val="nil"/>
            </w:tcBorders>
          </w:tcPr>
          <w:p w14:paraId="42D54F23" w14:textId="77777777" w:rsidR="00885DCB" w:rsidRDefault="004A1CF6">
            <w:pPr>
              <w:spacing w:after="0" w:line="259" w:lineRule="auto"/>
              <w:ind w:left="118" w:right="0" w:firstLine="0"/>
              <w:jc w:val="center"/>
            </w:pPr>
            <w:r>
              <w:t>Mild odor of grain</w:t>
            </w:r>
            <w:r>
              <w:rPr>
                <w:b/>
              </w:rPr>
              <w:t xml:space="preserve"> </w:t>
            </w:r>
          </w:p>
        </w:tc>
        <w:tc>
          <w:tcPr>
            <w:tcW w:w="2817" w:type="dxa"/>
            <w:tcBorders>
              <w:top w:val="nil"/>
              <w:left w:val="nil"/>
              <w:bottom w:val="nil"/>
              <w:right w:val="nil"/>
            </w:tcBorders>
          </w:tcPr>
          <w:p w14:paraId="0C49CBEF" w14:textId="77777777" w:rsidR="00885DCB" w:rsidRDefault="004A1CF6">
            <w:pPr>
              <w:spacing w:after="0" w:line="259" w:lineRule="auto"/>
              <w:ind w:left="0" w:right="0" w:firstLine="0"/>
              <w:jc w:val="left"/>
            </w:pPr>
            <w:r>
              <w:rPr>
                <w:b/>
              </w:rPr>
              <w:t xml:space="preserve">Relative Density: </w:t>
            </w:r>
          </w:p>
        </w:tc>
        <w:tc>
          <w:tcPr>
            <w:tcW w:w="1911" w:type="dxa"/>
            <w:tcBorders>
              <w:top w:val="nil"/>
              <w:left w:val="nil"/>
              <w:bottom w:val="nil"/>
              <w:right w:val="nil"/>
            </w:tcBorders>
          </w:tcPr>
          <w:p w14:paraId="0621379D" w14:textId="77777777" w:rsidR="00885DCB" w:rsidRDefault="004A1CF6">
            <w:pPr>
              <w:tabs>
                <w:tab w:val="center" w:pos="1860"/>
              </w:tabs>
              <w:spacing w:after="0" w:line="259" w:lineRule="auto"/>
              <w:ind w:left="0" w:right="0" w:firstLine="0"/>
              <w:jc w:val="left"/>
            </w:pPr>
            <w:r>
              <w:t xml:space="preserve">NA </w:t>
            </w:r>
            <w:r>
              <w:tab/>
            </w:r>
            <w:r>
              <w:rPr>
                <w:sz w:val="22"/>
              </w:rPr>
              <w:t xml:space="preserve"> </w:t>
            </w:r>
          </w:p>
        </w:tc>
      </w:tr>
      <w:tr w:rsidR="00885DCB" w14:paraId="1E1D12AC" w14:textId="77777777">
        <w:trPr>
          <w:gridAfter w:val="1"/>
          <w:wAfter w:w="199" w:type="dxa"/>
          <w:trHeight w:val="252"/>
        </w:trPr>
        <w:tc>
          <w:tcPr>
            <w:tcW w:w="2824" w:type="dxa"/>
            <w:tcBorders>
              <w:top w:val="nil"/>
              <w:left w:val="nil"/>
              <w:bottom w:val="nil"/>
              <w:right w:val="nil"/>
            </w:tcBorders>
          </w:tcPr>
          <w:p w14:paraId="392CB663" w14:textId="77777777" w:rsidR="00885DCB" w:rsidRDefault="004A1CF6">
            <w:pPr>
              <w:tabs>
                <w:tab w:val="center" w:pos="901"/>
              </w:tabs>
              <w:spacing w:after="0" w:line="259" w:lineRule="auto"/>
              <w:ind w:left="0" w:right="0" w:firstLine="0"/>
              <w:jc w:val="left"/>
            </w:pPr>
            <w:r>
              <w:rPr>
                <w:sz w:val="22"/>
              </w:rPr>
              <w:t xml:space="preserve"> </w:t>
            </w:r>
            <w:r>
              <w:rPr>
                <w:sz w:val="22"/>
              </w:rPr>
              <w:tab/>
            </w:r>
            <w:r>
              <w:rPr>
                <w:b/>
              </w:rPr>
              <w:t xml:space="preserve">Odor Threshold: </w:t>
            </w:r>
          </w:p>
        </w:tc>
        <w:tc>
          <w:tcPr>
            <w:tcW w:w="3053" w:type="dxa"/>
            <w:gridSpan w:val="3"/>
            <w:tcBorders>
              <w:top w:val="nil"/>
              <w:left w:val="nil"/>
              <w:bottom w:val="nil"/>
              <w:right w:val="nil"/>
            </w:tcBorders>
          </w:tcPr>
          <w:p w14:paraId="035DD47A" w14:textId="77777777" w:rsidR="00885DCB" w:rsidRDefault="004A1CF6">
            <w:pPr>
              <w:spacing w:after="0" w:line="259" w:lineRule="auto"/>
              <w:ind w:left="952" w:right="0" w:firstLine="0"/>
              <w:jc w:val="left"/>
            </w:pPr>
            <w:r>
              <w:t xml:space="preserve">ND </w:t>
            </w:r>
          </w:p>
        </w:tc>
        <w:tc>
          <w:tcPr>
            <w:tcW w:w="2817" w:type="dxa"/>
            <w:tcBorders>
              <w:top w:val="nil"/>
              <w:left w:val="nil"/>
              <w:bottom w:val="nil"/>
              <w:right w:val="nil"/>
            </w:tcBorders>
          </w:tcPr>
          <w:p w14:paraId="41ACFDFF" w14:textId="77777777" w:rsidR="00885DCB" w:rsidRDefault="004A1CF6">
            <w:pPr>
              <w:spacing w:after="0" w:line="259" w:lineRule="auto"/>
              <w:ind w:left="0" w:right="0" w:firstLine="0"/>
              <w:jc w:val="left"/>
            </w:pPr>
            <w:r>
              <w:rPr>
                <w:b/>
              </w:rPr>
              <w:t xml:space="preserve">Solubility: </w:t>
            </w:r>
          </w:p>
        </w:tc>
        <w:tc>
          <w:tcPr>
            <w:tcW w:w="1911" w:type="dxa"/>
            <w:tcBorders>
              <w:top w:val="nil"/>
              <w:left w:val="nil"/>
              <w:bottom w:val="nil"/>
              <w:right w:val="nil"/>
            </w:tcBorders>
          </w:tcPr>
          <w:p w14:paraId="249909E3" w14:textId="77777777" w:rsidR="00885DCB" w:rsidRDefault="004A1CF6">
            <w:pPr>
              <w:tabs>
                <w:tab w:val="center" w:pos="1860"/>
              </w:tabs>
              <w:spacing w:after="0" w:line="259" w:lineRule="auto"/>
              <w:ind w:left="0" w:right="0" w:firstLine="0"/>
              <w:jc w:val="left"/>
            </w:pPr>
            <w:r>
              <w:t xml:space="preserve">NA </w:t>
            </w:r>
            <w:r>
              <w:tab/>
            </w:r>
            <w:r>
              <w:rPr>
                <w:sz w:val="22"/>
              </w:rPr>
              <w:t xml:space="preserve"> </w:t>
            </w:r>
          </w:p>
        </w:tc>
      </w:tr>
      <w:tr w:rsidR="00885DCB" w14:paraId="2898E6FD" w14:textId="77777777">
        <w:trPr>
          <w:gridAfter w:val="1"/>
          <w:wAfter w:w="199" w:type="dxa"/>
          <w:trHeight w:val="231"/>
        </w:trPr>
        <w:tc>
          <w:tcPr>
            <w:tcW w:w="2824" w:type="dxa"/>
            <w:tcBorders>
              <w:top w:val="nil"/>
              <w:left w:val="nil"/>
              <w:bottom w:val="nil"/>
              <w:right w:val="nil"/>
            </w:tcBorders>
          </w:tcPr>
          <w:p w14:paraId="5C6215B7" w14:textId="77777777" w:rsidR="00885DCB" w:rsidRDefault="004A1CF6">
            <w:pPr>
              <w:spacing w:after="0" w:line="259" w:lineRule="auto"/>
              <w:ind w:left="0" w:right="0" w:firstLine="0"/>
              <w:jc w:val="left"/>
            </w:pPr>
            <w:r>
              <w:rPr>
                <w:sz w:val="22"/>
              </w:rPr>
              <w:t xml:space="preserve"> </w:t>
            </w:r>
            <w:r>
              <w:rPr>
                <w:sz w:val="22"/>
              </w:rPr>
              <w:tab/>
            </w:r>
            <w:r>
              <w:rPr>
                <w:b/>
              </w:rPr>
              <w:t xml:space="preserve"> </w:t>
            </w:r>
          </w:p>
        </w:tc>
        <w:tc>
          <w:tcPr>
            <w:tcW w:w="3053" w:type="dxa"/>
            <w:gridSpan w:val="3"/>
            <w:tcBorders>
              <w:top w:val="nil"/>
              <w:left w:val="nil"/>
              <w:bottom w:val="nil"/>
              <w:right w:val="nil"/>
            </w:tcBorders>
          </w:tcPr>
          <w:p w14:paraId="39E80764" w14:textId="77777777" w:rsidR="00885DCB" w:rsidRDefault="004A1CF6">
            <w:pPr>
              <w:spacing w:after="0" w:line="259" w:lineRule="auto"/>
              <w:ind w:left="952" w:right="0" w:firstLine="0"/>
              <w:jc w:val="left"/>
            </w:pPr>
            <w:r>
              <w:rPr>
                <w:b/>
              </w:rPr>
              <w:t xml:space="preserve"> </w:t>
            </w:r>
          </w:p>
        </w:tc>
        <w:tc>
          <w:tcPr>
            <w:tcW w:w="2817" w:type="dxa"/>
            <w:tcBorders>
              <w:top w:val="nil"/>
              <w:left w:val="nil"/>
              <w:bottom w:val="nil"/>
              <w:right w:val="nil"/>
            </w:tcBorders>
          </w:tcPr>
          <w:p w14:paraId="15704F1D" w14:textId="77777777" w:rsidR="00885DCB" w:rsidRDefault="004A1CF6">
            <w:pPr>
              <w:spacing w:after="0" w:line="259" w:lineRule="auto"/>
              <w:ind w:left="0" w:right="0" w:firstLine="0"/>
              <w:jc w:val="left"/>
            </w:pPr>
            <w:r>
              <w:rPr>
                <w:b/>
              </w:rPr>
              <w:t xml:space="preserve"> </w:t>
            </w:r>
          </w:p>
        </w:tc>
        <w:tc>
          <w:tcPr>
            <w:tcW w:w="1911" w:type="dxa"/>
            <w:tcBorders>
              <w:top w:val="nil"/>
              <w:left w:val="nil"/>
              <w:bottom w:val="nil"/>
              <w:right w:val="nil"/>
            </w:tcBorders>
          </w:tcPr>
          <w:p w14:paraId="1097BF77" w14:textId="77777777" w:rsidR="00885DCB" w:rsidRDefault="004A1CF6">
            <w:pPr>
              <w:spacing w:after="0" w:line="259" w:lineRule="auto"/>
              <w:ind w:left="0" w:right="0" w:firstLine="0"/>
            </w:pPr>
            <w:r>
              <w:t xml:space="preserve"> </w:t>
            </w:r>
            <w:r>
              <w:tab/>
            </w:r>
            <w:r>
              <w:rPr>
                <w:sz w:val="22"/>
              </w:rPr>
              <w:t xml:space="preserve"> </w:t>
            </w:r>
          </w:p>
        </w:tc>
      </w:tr>
      <w:tr w:rsidR="00885DCB" w14:paraId="18E2A078" w14:textId="77777777">
        <w:trPr>
          <w:gridAfter w:val="1"/>
          <w:wAfter w:w="199" w:type="dxa"/>
          <w:trHeight w:val="439"/>
        </w:trPr>
        <w:tc>
          <w:tcPr>
            <w:tcW w:w="3441" w:type="dxa"/>
            <w:gridSpan w:val="2"/>
            <w:tcBorders>
              <w:top w:val="nil"/>
              <w:left w:val="nil"/>
              <w:bottom w:val="nil"/>
              <w:right w:val="nil"/>
            </w:tcBorders>
            <w:vAlign w:val="bottom"/>
          </w:tcPr>
          <w:p w14:paraId="0CE23894" w14:textId="77777777" w:rsidR="00885DCB" w:rsidRDefault="004A1CF6">
            <w:pPr>
              <w:tabs>
                <w:tab w:val="center" w:pos="397"/>
              </w:tabs>
              <w:spacing w:after="0" w:line="259" w:lineRule="auto"/>
              <w:ind w:left="0" w:right="0" w:firstLine="0"/>
              <w:jc w:val="left"/>
            </w:pPr>
            <w:r>
              <w:rPr>
                <w:sz w:val="22"/>
              </w:rPr>
              <w:lastRenderedPageBreak/>
              <w:t xml:space="preserve"> </w:t>
            </w:r>
            <w:r>
              <w:rPr>
                <w:sz w:val="22"/>
              </w:rPr>
              <w:tab/>
            </w:r>
            <w:r>
              <w:rPr>
                <w:b/>
              </w:rPr>
              <w:t xml:space="preserve">pH: </w:t>
            </w:r>
          </w:p>
        </w:tc>
        <w:tc>
          <w:tcPr>
            <w:tcW w:w="2436" w:type="dxa"/>
            <w:gridSpan w:val="2"/>
            <w:tcBorders>
              <w:top w:val="nil"/>
              <w:left w:val="nil"/>
              <w:bottom w:val="nil"/>
              <w:right w:val="nil"/>
            </w:tcBorders>
            <w:vAlign w:val="bottom"/>
          </w:tcPr>
          <w:p w14:paraId="5DA12FE0" w14:textId="77777777" w:rsidR="00885DCB" w:rsidRDefault="004A1CF6">
            <w:pPr>
              <w:spacing w:after="0" w:line="259" w:lineRule="auto"/>
              <w:ind w:left="336" w:right="0" w:firstLine="0"/>
              <w:jc w:val="left"/>
            </w:pPr>
            <w:r>
              <w:t xml:space="preserve">6.8-7.0 (aq. sol.) </w:t>
            </w:r>
          </w:p>
        </w:tc>
        <w:tc>
          <w:tcPr>
            <w:tcW w:w="2817" w:type="dxa"/>
            <w:tcBorders>
              <w:top w:val="nil"/>
              <w:left w:val="nil"/>
              <w:bottom w:val="nil"/>
              <w:right w:val="nil"/>
            </w:tcBorders>
          </w:tcPr>
          <w:p w14:paraId="0BB6815D" w14:textId="77777777" w:rsidR="00885DCB" w:rsidRDefault="004A1CF6">
            <w:pPr>
              <w:spacing w:after="0" w:line="259" w:lineRule="auto"/>
              <w:ind w:left="0" w:right="0" w:firstLine="0"/>
              <w:jc w:val="left"/>
            </w:pPr>
            <w:r>
              <w:rPr>
                <w:b/>
              </w:rPr>
              <w:t>Partition Coefficient (</w:t>
            </w:r>
            <w:proofErr w:type="spellStart"/>
            <w:r>
              <w:rPr>
                <w:b/>
              </w:rPr>
              <w:t>noctanol</w:t>
            </w:r>
            <w:proofErr w:type="spellEnd"/>
            <w:r>
              <w:rPr>
                <w:b/>
              </w:rPr>
              <w:t xml:space="preserve">/water): </w:t>
            </w:r>
          </w:p>
        </w:tc>
        <w:tc>
          <w:tcPr>
            <w:tcW w:w="1911" w:type="dxa"/>
            <w:tcBorders>
              <w:top w:val="nil"/>
              <w:left w:val="nil"/>
              <w:bottom w:val="nil"/>
              <w:right w:val="nil"/>
            </w:tcBorders>
            <w:vAlign w:val="bottom"/>
          </w:tcPr>
          <w:p w14:paraId="738D9038" w14:textId="77777777" w:rsidR="00885DCB" w:rsidRDefault="004A1CF6">
            <w:pPr>
              <w:tabs>
                <w:tab w:val="center" w:pos="1860"/>
              </w:tabs>
              <w:spacing w:after="0" w:line="259" w:lineRule="auto"/>
              <w:ind w:left="0" w:right="0" w:firstLine="0"/>
              <w:jc w:val="left"/>
            </w:pPr>
            <w:r>
              <w:t xml:space="preserve">ND </w:t>
            </w:r>
            <w:r>
              <w:tab/>
            </w:r>
            <w:r>
              <w:rPr>
                <w:sz w:val="22"/>
              </w:rPr>
              <w:t xml:space="preserve"> </w:t>
            </w:r>
          </w:p>
        </w:tc>
      </w:tr>
      <w:tr w:rsidR="00885DCB" w14:paraId="628EB70E" w14:textId="77777777">
        <w:trPr>
          <w:gridAfter w:val="1"/>
          <w:wAfter w:w="199" w:type="dxa"/>
          <w:trHeight w:val="252"/>
        </w:trPr>
        <w:tc>
          <w:tcPr>
            <w:tcW w:w="3441" w:type="dxa"/>
            <w:gridSpan w:val="2"/>
            <w:tcBorders>
              <w:top w:val="nil"/>
              <w:left w:val="nil"/>
              <w:bottom w:val="nil"/>
              <w:right w:val="nil"/>
            </w:tcBorders>
          </w:tcPr>
          <w:p w14:paraId="4932D344" w14:textId="77777777" w:rsidR="00885DCB" w:rsidRDefault="004A1CF6">
            <w:pPr>
              <w:tabs>
                <w:tab w:val="center" w:pos="1388"/>
              </w:tabs>
              <w:spacing w:after="0" w:line="259" w:lineRule="auto"/>
              <w:ind w:left="0" w:right="0" w:firstLine="0"/>
              <w:jc w:val="left"/>
            </w:pPr>
            <w:r>
              <w:rPr>
                <w:sz w:val="22"/>
              </w:rPr>
              <w:t xml:space="preserve"> </w:t>
            </w:r>
            <w:r>
              <w:rPr>
                <w:sz w:val="22"/>
              </w:rPr>
              <w:tab/>
            </w:r>
            <w:r>
              <w:rPr>
                <w:b/>
              </w:rPr>
              <w:t xml:space="preserve">Melting Point/Freezing Point: </w:t>
            </w:r>
          </w:p>
        </w:tc>
        <w:tc>
          <w:tcPr>
            <w:tcW w:w="2436" w:type="dxa"/>
            <w:gridSpan w:val="2"/>
            <w:tcBorders>
              <w:top w:val="nil"/>
              <w:left w:val="nil"/>
              <w:bottom w:val="nil"/>
              <w:right w:val="nil"/>
            </w:tcBorders>
          </w:tcPr>
          <w:p w14:paraId="3DDFAFF8" w14:textId="77777777" w:rsidR="00885DCB" w:rsidRDefault="004A1CF6">
            <w:pPr>
              <w:spacing w:after="0" w:line="259" w:lineRule="auto"/>
              <w:ind w:left="336" w:right="0" w:firstLine="0"/>
              <w:jc w:val="left"/>
            </w:pPr>
            <w:r>
              <w:t xml:space="preserve">NA </w:t>
            </w:r>
          </w:p>
        </w:tc>
        <w:tc>
          <w:tcPr>
            <w:tcW w:w="2817" w:type="dxa"/>
            <w:tcBorders>
              <w:top w:val="nil"/>
              <w:left w:val="nil"/>
              <w:bottom w:val="nil"/>
              <w:right w:val="nil"/>
            </w:tcBorders>
          </w:tcPr>
          <w:p w14:paraId="496E95E2" w14:textId="77777777" w:rsidR="00885DCB" w:rsidRDefault="004A1CF6">
            <w:pPr>
              <w:spacing w:after="0" w:line="259" w:lineRule="auto"/>
              <w:ind w:left="0" w:right="0" w:firstLine="0"/>
              <w:jc w:val="left"/>
            </w:pPr>
            <w:r>
              <w:rPr>
                <w:b/>
              </w:rPr>
              <w:t>Auto-</w:t>
            </w:r>
            <w:r>
              <w:rPr>
                <w:b/>
              </w:rPr>
              <w:t xml:space="preserve">Ignition Temperature: </w:t>
            </w:r>
          </w:p>
        </w:tc>
        <w:tc>
          <w:tcPr>
            <w:tcW w:w="1911" w:type="dxa"/>
            <w:tcBorders>
              <w:top w:val="nil"/>
              <w:left w:val="nil"/>
              <w:bottom w:val="nil"/>
              <w:right w:val="nil"/>
            </w:tcBorders>
          </w:tcPr>
          <w:p w14:paraId="3278E24F" w14:textId="77777777" w:rsidR="00885DCB" w:rsidRDefault="004A1CF6">
            <w:pPr>
              <w:tabs>
                <w:tab w:val="center" w:pos="1860"/>
              </w:tabs>
              <w:spacing w:after="0" w:line="259" w:lineRule="auto"/>
              <w:ind w:left="0" w:right="0" w:firstLine="0"/>
              <w:jc w:val="left"/>
            </w:pPr>
            <w:r>
              <w:t xml:space="preserve">ND </w:t>
            </w:r>
            <w:r>
              <w:tab/>
            </w:r>
            <w:r>
              <w:rPr>
                <w:sz w:val="22"/>
              </w:rPr>
              <w:t xml:space="preserve"> </w:t>
            </w:r>
          </w:p>
        </w:tc>
      </w:tr>
      <w:tr w:rsidR="00885DCB" w14:paraId="243ADB17" w14:textId="77777777">
        <w:trPr>
          <w:gridAfter w:val="1"/>
          <w:wAfter w:w="199" w:type="dxa"/>
          <w:trHeight w:val="254"/>
        </w:trPr>
        <w:tc>
          <w:tcPr>
            <w:tcW w:w="3441" w:type="dxa"/>
            <w:gridSpan w:val="2"/>
            <w:tcBorders>
              <w:top w:val="nil"/>
              <w:left w:val="nil"/>
              <w:bottom w:val="nil"/>
              <w:right w:val="nil"/>
            </w:tcBorders>
          </w:tcPr>
          <w:p w14:paraId="1811836F" w14:textId="77777777" w:rsidR="00885DCB" w:rsidRDefault="004A1CF6">
            <w:pPr>
              <w:tabs>
                <w:tab w:val="center" w:pos="1470"/>
              </w:tabs>
              <w:spacing w:after="0" w:line="259" w:lineRule="auto"/>
              <w:ind w:left="0" w:right="0" w:firstLine="0"/>
              <w:jc w:val="left"/>
            </w:pPr>
            <w:r>
              <w:rPr>
                <w:sz w:val="22"/>
              </w:rPr>
              <w:t xml:space="preserve"> </w:t>
            </w:r>
            <w:r>
              <w:rPr>
                <w:sz w:val="22"/>
              </w:rPr>
              <w:tab/>
            </w:r>
            <w:r>
              <w:rPr>
                <w:b/>
              </w:rPr>
              <w:t xml:space="preserve">Initial Boiling Point and Range: </w:t>
            </w:r>
          </w:p>
        </w:tc>
        <w:tc>
          <w:tcPr>
            <w:tcW w:w="2436" w:type="dxa"/>
            <w:gridSpan w:val="2"/>
            <w:tcBorders>
              <w:top w:val="nil"/>
              <w:left w:val="nil"/>
              <w:bottom w:val="nil"/>
              <w:right w:val="nil"/>
            </w:tcBorders>
          </w:tcPr>
          <w:p w14:paraId="72EBE9A6" w14:textId="77777777" w:rsidR="00885DCB" w:rsidRDefault="004A1CF6">
            <w:pPr>
              <w:spacing w:after="0" w:line="259" w:lineRule="auto"/>
              <w:ind w:left="336" w:right="0" w:firstLine="0"/>
              <w:jc w:val="left"/>
            </w:pPr>
            <w:r>
              <w:t xml:space="preserve">NA </w:t>
            </w:r>
          </w:p>
        </w:tc>
        <w:tc>
          <w:tcPr>
            <w:tcW w:w="2817" w:type="dxa"/>
            <w:tcBorders>
              <w:top w:val="nil"/>
              <w:left w:val="nil"/>
              <w:bottom w:val="nil"/>
              <w:right w:val="nil"/>
            </w:tcBorders>
          </w:tcPr>
          <w:p w14:paraId="5F6F8B93" w14:textId="77777777" w:rsidR="00885DCB" w:rsidRDefault="004A1CF6">
            <w:pPr>
              <w:spacing w:after="0" w:line="259" w:lineRule="auto"/>
              <w:ind w:left="0" w:right="0" w:firstLine="0"/>
              <w:jc w:val="left"/>
            </w:pPr>
            <w:r>
              <w:rPr>
                <w:b/>
              </w:rPr>
              <w:t xml:space="preserve">Decomposition Temperature: </w:t>
            </w:r>
          </w:p>
        </w:tc>
        <w:tc>
          <w:tcPr>
            <w:tcW w:w="1911" w:type="dxa"/>
            <w:tcBorders>
              <w:top w:val="nil"/>
              <w:left w:val="nil"/>
              <w:bottom w:val="nil"/>
              <w:right w:val="nil"/>
            </w:tcBorders>
          </w:tcPr>
          <w:p w14:paraId="554A736C" w14:textId="77777777" w:rsidR="00885DCB" w:rsidRDefault="004A1CF6">
            <w:pPr>
              <w:tabs>
                <w:tab w:val="center" w:pos="1860"/>
              </w:tabs>
              <w:spacing w:after="0" w:line="259" w:lineRule="auto"/>
              <w:ind w:left="0" w:right="0" w:firstLine="0"/>
              <w:jc w:val="left"/>
            </w:pPr>
            <w:r>
              <w:t xml:space="preserve">ND </w:t>
            </w:r>
            <w:r>
              <w:tab/>
            </w:r>
            <w:r>
              <w:rPr>
                <w:sz w:val="22"/>
              </w:rPr>
              <w:t xml:space="preserve"> </w:t>
            </w:r>
          </w:p>
        </w:tc>
      </w:tr>
      <w:tr w:rsidR="00885DCB" w14:paraId="6CF831F3" w14:textId="77777777">
        <w:trPr>
          <w:gridAfter w:val="1"/>
          <w:wAfter w:w="199" w:type="dxa"/>
          <w:trHeight w:val="252"/>
        </w:trPr>
        <w:tc>
          <w:tcPr>
            <w:tcW w:w="3441" w:type="dxa"/>
            <w:gridSpan w:val="2"/>
            <w:tcBorders>
              <w:top w:val="nil"/>
              <w:left w:val="nil"/>
              <w:bottom w:val="nil"/>
              <w:right w:val="nil"/>
            </w:tcBorders>
          </w:tcPr>
          <w:p w14:paraId="00F3C791" w14:textId="77777777" w:rsidR="00885DCB" w:rsidRDefault="004A1CF6">
            <w:pPr>
              <w:tabs>
                <w:tab w:val="center" w:pos="727"/>
              </w:tabs>
              <w:spacing w:after="0" w:line="259" w:lineRule="auto"/>
              <w:ind w:left="0" w:right="0" w:firstLine="0"/>
              <w:jc w:val="left"/>
            </w:pPr>
            <w:r>
              <w:rPr>
                <w:sz w:val="22"/>
              </w:rPr>
              <w:t xml:space="preserve"> </w:t>
            </w:r>
            <w:r>
              <w:rPr>
                <w:sz w:val="22"/>
              </w:rPr>
              <w:tab/>
            </w:r>
            <w:r>
              <w:rPr>
                <w:b/>
              </w:rPr>
              <w:t xml:space="preserve">Flash Point: </w:t>
            </w:r>
          </w:p>
        </w:tc>
        <w:tc>
          <w:tcPr>
            <w:tcW w:w="2436" w:type="dxa"/>
            <w:gridSpan w:val="2"/>
            <w:tcBorders>
              <w:top w:val="nil"/>
              <w:left w:val="nil"/>
              <w:bottom w:val="nil"/>
              <w:right w:val="nil"/>
            </w:tcBorders>
          </w:tcPr>
          <w:p w14:paraId="233BC0B9" w14:textId="77777777" w:rsidR="00885DCB" w:rsidRDefault="004A1CF6">
            <w:pPr>
              <w:spacing w:after="0" w:line="259" w:lineRule="auto"/>
              <w:ind w:left="336" w:right="0" w:firstLine="0"/>
              <w:jc w:val="left"/>
            </w:pPr>
            <w:r>
              <w:t xml:space="preserve">NA </w:t>
            </w:r>
          </w:p>
        </w:tc>
        <w:tc>
          <w:tcPr>
            <w:tcW w:w="2817" w:type="dxa"/>
            <w:tcBorders>
              <w:top w:val="nil"/>
              <w:left w:val="nil"/>
              <w:bottom w:val="nil"/>
              <w:right w:val="nil"/>
            </w:tcBorders>
          </w:tcPr>
          <w:p w14:paraId="465D31C7" w14:textId="77777777" w:rsidR="00885DCB" w:rsidRDefault="004A1CF6">
            <w:pPr>
              <w:spacing w:after="0" w:line="259" w:lineRule="auto"/>
              <w:ind w:left="0" w:right="0" w:firstLine="0"/>
              <w:jc w:val="left"/>
            </w:pPr>
            <w:r>
              <w:rPr>
                <w:b/>
              </w:rPr>
              <w:t xml:space="preserve">Viscosity: </w:t>
            </w:r>
          </w:p>
        </w:tc>
        <w:tc>
          <w:tcPr>
            <w:tcW w:w="1911" w:type="dxa"/>
            <w:tcBorders>
              <w:top w:val="nil"/>
              <w:left w:val="nil"/>
              <w:bottom w:val="nil"/>
              <w:right w:val="nil"/>
            </w:tcBorders>
          </w:tcPr>
          <w:p w14:paraId="004B89F5" w14:textId="77777777" w:rsidR="00885DCB" w:rsidRDefault="004A1CF6">
            <w:pPr>
              <w:tabs>
                <w:tab w:val="center" w:pos="1860"/>
              </w:tabs>
              <w:spacing w:after="0" w:line="259" w:lineRule="auto"/>
              <w:ind w:left="0" w:right="0" w:firstLine="0"/>
              <w:jc w:val="left"/>
            </w:pPr>
            <w:r>
              <w:t xml:space="preserve">NA </w:t>
            </w:r>
            <w:r>
              <w:tab/>
            </w:r>
            <w:r>
              <w:rPr>
                <w:sz w:val="22"/>
              </w:rPr>
              <w:t xml:space="preserve"> </w:t>
            </w:r>
          </w:p>
        </w:tc>
      </w:tr>
      <w:tr w:rsidR="00885DCB" w14:paraId="544F54EC" w14:textId="77777777">
        <w:trPr>
          <w:gridAfter w:val="1"/>
          <w:wAfter w:w="199" w:type="dxa"/>
          <w:trHeight w:val="252"/>
        </w:trPr>
        <w:tc>
          <w:tcPr>
            <w:tcW w:w="3441" w:type="dxa"/>
            <w:gridSpan w:val="2"/>
            <w:tcBorders>
              <w:top w:val="nil"/>
              <w:left w:val="nil"/>
              <w:bottom w:val="nil"/>
              <w:right w:val="nil"/>
            </w:tcBorders>
          </w:tcPr>
          <w:p w14:paraId="08A12F18" w14:textId="77777777" w:rsidR="00885DCB" w:rsidRDefault="004A1CF6">
            <w:pPr>
              <w:tabs>
                <w:tab w:val="center" w:pos="963"/>
              </w:tabs>
              <w:spacing w:after="0" w:line="259" w:lineRule="auto"/>
              <w:ind w:left="0" w:right="0" w:firstLine="0"/>
              <w:jc w:val="left"/>
            </w:pPr>
            <w:r>
              <w:rPr>
                <w:sz w:val="22"/>
              </w:rPr>
              <w:t xml:space="preserve"> </w:t>
            </w:r>
            <w:r>
              <w:rPr>
                <w:sz w:val="22"/>
              </w:rPr>
              <w:tab/>
            </w:r>
            <w:r>
              <w:rPr>
                <w:b/>
              </w:rPr>
              <w:t xml:space="preserve">Evaporation Rate: </w:t>
            </w:r>
          </w:p>
        </w:tc>
        <w:tc>
          <w:tcPr>
            <w:tcW w:w="2436" w:type="dxa"/>
            <w:gridSpan w:val="2"/>
            <w:tcBorders>
              <w:top w:val="nil"/>
              <w:left w:val="nil"/>
              <w:bottom w:val="nil"/>
              <w:right w:val="nil"/>
            </w:tcBorders>
          </w:tcPr>
          <w:p w14:paraId="2A98584D" w14:textId="77777777" w:rsidR="00885DCB" w:rsidRDefault="004A1CF6">
            <w:pPr>
              <w:spacing w:after="0" w:line="259" w:lineRule="auto"/>
              <w:ind w:left="336" w:right="0" w:firstLine="0"/>
              <w:jc w:val="left"/>
            </w:pPr>
            <w:r>
              <w:t xml:space="preserve">ND </w:t>
            </w:r>
          </w:p>
        </w:tc>
        <w:tc>
          <w:tcPr>
            <w:tcW w:w="2817" w:type="dxa"/>
            <w:tcBorders>
              <w:top w:val="nil"/>
              <w:left w:val="nil"/>
              <w:bottom w:val="nil"/>
              <w:right w:val="nil"/>
            </w:tcBorders>
          </w:tcPr>
          <w:p w14:paraId="31805EBC" w14:textId="77777777" w:rsidR="00885DCB" w:rsidRDefault="004A1CF6">
            <w:pPr>
              <w:spacing w:after="0" w:line="259" w:lineRule="auto"/>
              <w:ind w:left="0" w:right="0" w:firstLine="0"/>
              <w:jc w:val="left"/>
            </w:pPr>
            <w:r>
              <w:rPr>
                <w:b/>
              </w:rPr>
              <w:t xml:space="preserve">Explosion Hazard: </w:t>
            </w:r>
          </w:p>
        </w:tc>
        <w:tc>
          <w:tcPr>
            <w:tcW w:w="1911" w:type="dxa"/>
            <w:tcBorders>
              <w:top w:val="nil"/>
              <w:left w:val="nil"/>
              <w:bottom w:val="nil"/>
              <w:right w:val="nil"/>
            </w:tcBorders>
          </w:tcPr>
          <w:p w14:paraId="24BF2731" w14:textId="77777777" w:rsidR="00885DCB" w:rsidRDefault="004A1CF6">
            <w:pPr>
              <w:tabs>
                <w:tab w:val="center" w:pos="1860"/>
              </w:tabs>
              <w:spacing w:after="0" w:line="259" w:lineRule="auto"/>
              <w:ind w:left="0" w:right="0" w:firstLine="0"/>
              <w:jc w:val="left"/>
            </w:pPr>
            <w:r>
              <w:t xml:space="preserve">Not explosive </w:t>
            </w:r>
            <w:r>
              <w:tab/>
            </w:r>
            <w:r>
              <w:rPr>
                <w:sz w:val="22"/>
              </w:rPr>
              <w:t xml:space="preserve"> </w:t>
            </w:r>
          </w:p>
        </w:tc>
      </w:tr>
      <w:tr w:rsidR="00885DCB" w14:paraId="30A2B5C5" w14:textId="77777777">
        <w:trPr>
          <w:gridAfter w:val="1"/>
          <w:wAfter w:w="199" w:type="dxa"/>
          <w:trHeight w:val="252"/>
        </w:trPr>
        <w:tc>
          <w:tcPr>
            <w:tcW w:w="3441" w:type="dxa"/>
            <w:gridSpan w:val="2"/>
            <w:tcBorders>
              <w:top w:val="nil"/>
              <w:left w:val="nil"/>
              <w:bottom w:val="nil"/>
              <w:right w:val="nil"/>
            </w:tcBorders>
          </w:tcPr>
          <w:p w14:paraId="0279BE93" w14:textId="77777777" w:rsidR="00885DCB" w:rsidRDefault="004A1CF6">
            <w:pPr>
              <w:tabs>
                <w:tab w:val="center" w:pos="1242"/>
              </w:tabs>
              <w:spacing w:after="0" w:line="259" w:lineRule="auto"/>
              <w:ind w:left="0" w:right="0" w:firstLine="0"/>
              <w:jc w:val="left"/>
            </w:pPr>
            <w:r>
              <w:rPr>
                <w:sz w:val="22"/>
              </w:rPr>
              <w:t xml:space="preserve"> </w:t>
            </w:r>
            <w:r>
              <w:rPr>
                <w:sz w:val="22"/>
              </w:rPr>
              <w:tab/>
            </w:r>
            <w:r>
              <w:rPr>
                <w:b/>
              </w:rPr>
              <w:t xml:space="preserve">Flammability (solid, gas): </w:t>
            </w:r>
          </w:p>
        </w:tc>
        <w:tc>
          <w:tcPr>
            <w:tcW w:w="2436" w:type="dxa"/>
            <w:gridSpan w:val="2"/>
            <w:tcBorders>
              <w:top w:val="nil"/>
              <w:left w:val="nil"/>
              <w:bottom w:val="nil"/>
              <w:right w:val="nil"/>
            </w:tcBorders>
          </w:tcPr>
          <w:p w14:paraId="1390C2E7" w14:textId="77777777" w:rsidR="00885DCB" w:rsidRDefault="004A1CF6">
            <w:pPr>
              <w:spacing w:after="0" w:line="259" w:lineRule="auto"/>
              <w:ind w:left="336" w:right="0" w:firstLine="0"/>
              <w:jc w:val="left"/>
            </w:pPr>
            <w:r>
              <w:t xml:space="preserve">Non-flammable </w:t>
            </w:r>
          </w:p>
        </w:tc>
        <w:tc>
          <w:tcPr>
            <w:tcW w:w="2817" w:type="dxa"/>
            <w:tcBorders>
              <w:top w:val="nil"/>
              <w:left w:val="nil"/>
              <w:bottom w:val="nil"/>
              <w:right w:val="nil"/>
            </w:tcBorders>
          </w:tcPr>
          <w:p w14:paraId="3391E5EC" w14:textId="77777777" w:rsidR="00885DCB" w:rsidRDefault="004A1CF6">
            <w:pPr>
              <w:spacing w:after="0" w:line="259" w:lineRule="auto"/>
              <w:ind w:left="0" w:right="0" w:firstLine="0"/>
              <w:jc w:val="left"/>
            </w:pPr>
            <w:r>
              <w:rPr>
                <w:b/>
              </w:rPr>
              <w:t xml:space="preserve">Oxidizing Properties: </w:t>
            </w:r>
          </w:p>
        </w:tc>
        <w:tc>
          <w:tcPr>
            <w:tcW w:w="1911" w:type="dxa"/>
            <w:tcBorders>
              <w:top w:val="nil"/>
              <w:left w:val="nil"/>
              <w:bottom w:val="nil"/>
              <w:right w:val="nil"/>
            </w:tcBorders>
          </w:tcPr>
          <w:p w14:paraId="7F2E5C95" w14:textId="77777777" w:rsidR="00885DCB" w:rsidRDefault="004A1CF6">
            <w:pPr>
              <w:tabs>
                <w:tab w:val="center" w:pos="1860"/>
              </w:tabs>
              <w:spacing w:after="0" w:line="259" w:lineRule="auto"/>
              <w:ind w:left="0" w:right="0" w:firstLine="0"/>
              <w:jc w:val="left"/>
            </w:pPr>
            <w:r>
              <w:t xml:space="preserve">NA </w:t>
            </w:r>
            <w:r>
              <w:tab/>
            </w:r>
            <w:r>
              <w:rPr>
                <w:sz w:val="22"/>
              </w:rPr>
              <w:t xml:space="preserve"> </w:t>
            </w:r>
          </w:p>
        </w:tc>
      </w:tr>
      <w:tr w:rsidR="00885DCB" w14:paraId="4188188F" w14:textId="77777777">
        <w:trPr>
          <w:gridAfter w:val="1"/>
          <w:wAfter w:w="199" w:type="dxa"/>
          <w:trHeight w:val="440"/>
        </w:trPr>
        <w:tc>
          <w:tcPr>
            <w:tcW w:w="3441" w:type="dxa"/>
            <w:gridSpan w:val="2"/>
            <w:tcBorders>
              <w:top w:val="nil"/>
              <w:left w:val="nil"/>
              <w:bottom w:val="nil"/>
              <w:right w:val="nil"/>
            </w:tcBorders>
          </w:tcPr>
          <w:p w14:paraId="6D2400EF" w14:textId="77777777" w:rsidR="00885DCB" w:rsidRDefault="004A1CF6">
            <w:pPr>
              <w:spacing w:after="0" w:line="259" w:lineRule="auto"/>
              <w:ind w:left="0" w:right="0" w:firstLine="260"/>
              <w:jc w:val="left"/>
            </w:pPr>
            <w:r>
              <w:rPr>
                <w:b/>
              </w:rPr>
              <w:t xml:space="preserve">Upper/Lower Flammability or </w:t>
            </w:r>
            <w:proofErr w:type="gramStart"/>
            <w:r>
              <w:rPr>
                <w:b/>
              </w:rPr>
              <w:t xml:space="preserve">Explosive </w:t>
            </w:r>
            <w:r>
              <w:rPr>
                <w:sz w:val="22"/>
              </w:rPr>
              <w:t xml:space="preserve"> </w:t>
            </w:r>
            <w:r>
              <w:rPr>
                <w:sz w:val="22"/>
              </w:rPr>
              <w:tab/>
            </w:r>
            <w:proofErr w:type="gramEnd"/>
            <w:r>
              <w:rPr>
                <w:b/>
              </w:rPr>
              <w:t xml:space="preserve">Limits: </w:t>
            </w:r>
          </w:p>
        </w:tc>
        <w:tc>
          <w:tcPr>
            <w:tcW w:w="2436" w:type="dxa"/>
            <w:gridSpan w:val="2"/>
            <w:tcBorders>
              <w:top w:val="nil"/>
              <w:left w:val="nil"/>
              <w:bottom w:val="nil"/>
              <w:right w:val="nil"/>
            </w:tcBorders>
            <w:vAlign w:val="bottom"/>
          </w:tcPr>
          <w:p w14:paraId="1944BDC6" w14:textId="77777777" w:rsidR="00885DCB" w:rsidRDefault="004A1CF6">
            <w:pPr>
              <w:spacing w:after="0" w:line="259" w:lineRule="auto"/>
              <w:ind w:left="0" w:right="53" w:firstLine="0"/>
              <w:jc w:val="center"/>
            </w:pPr>
            <w:r>
              <w:t xml:space="preserve">No explosive properties </w:t>
            </w:r>
          </w:p>
        </w:tc>
        <w:tc>
          <w:tcPr>
            <w:tcW w:w="2817" w:type="dxa"/>
            <w:tcBorders>
              <w:top w:val="nil"/>
              <w:left w:val="nil"/>
              <w:bottom w:val="nil"/>
              <w:right w:val="nil"/>
            </w:tcBorders>
            <w:vAlign w:val="bottom"/>
          </w:tcPr>
          <w:p w14:paraId="7D310C99" w14:textId="77777777" w:rsidR="00885DCB" w:rsidRDefault="004A1CF6">
            <w:pPr>
              <w:spacing w:after="0" w:line="259" w:lineRule="auto"/>
              <w:ind w:left="0" w:right="0" w:firstLine="0"/>
              <w:jc w:val="left"/>
            </w:pPr>
            <w:r>
              <w:rPr>
                <w:b/>
              </w:rPr>
              <w:t xml:space="preserve">Bulk Density: </w:t>
            </w:r>
          </w:p>
        </w:tc>
        <w:tc>
          <w:tcPr>
            <w:tcW w:w="1911" w:type="dxa"/>
            <w:tcBorders>
              <w:top w:val="nil"/>
              <w:left w:val="nil"/>
              <w:bottom w:val="nil"/>
              <w:right w:val="nil"/>
            </w:tcBorders>
            <w:vAlign w:val="bottom"/>
          </w:tcPr>
          <w:p w14:paraId="5DBD4836" w14:textId="77777777" w:rsidR="00885DCB" w:rsidRDefault="004A1CF6">
            <w:pPr>
              <w:tabs>
                <w:tab w:val="center" w:pos="1860"/>
              </w:tabs>
              <w:spacing w:after="0" w:line="259" w:lineRule="auto"/>
              <w:ind w:left="0" w:right="0" w:firstLine="0"/>
              <w:jc w:val="left"/>
            </w:pPr>
            <w:r>
              <w:t xml:space="preserve">25-30 </w:t>
            </w:r>
            <w:proofErr w:type="spellStart"/>
            <w:r>
              <w:t>lbs</w:t>
            </w:r>
            <w:proofErr w:type="spellEnd"/>
            <w:r>
              <w:t>/cu. ft.</w:t>
            </w:r>
            <w:r>
              <w:rPr>
                <w:vertAlign w:val="superscript"/>
              </w:rPr>
              <w:t>3</w:t>
            </w:r>
            <w:r>
              <w:rPr>
                <w:b/>
              </w:rPr>
              <w:t xml:space="preserve"> </w:t>
            </w:r>
            <w:r>
              <w:rPr>
                <w:b/>
              </w:rPr>
              <w:tab/>
            </w:r>
            <w:r>
              <w:rPr>
                <w:sz w:val="22"/>
              </w:rPr>
              <w:t xml:space="preserve"> </w:t>
            </w:r>
          </w:p>
        </w:tc>
      </w:tr>
      <w:tr w:rsidR="00885DCB" w14:paraId="744511C9" w14:textId="77777777">
        <w:tblPrEx>
          <w:tblCellMar>
            <w:top w:w="20" w:type="dxa"/>
          </w:tblCellMar>
        </w:tblPrEx>
        <w:trPr>
          <w:trHeight w:val="464"/>
        </w:trPr>
        <w:tc>
          <w:tcPr>
            <w:tcW w:w="3550" w:type="dxa"/>
            <w:gridSpan w:val="3"/>
            <w:tcBorders>
              <w:top w:val="nil"/>
              <w:left w:val="nil"/>
              <w:bottom w:val="nil"/>
              <w:right w:val="nil"/>
            </w:tcBorders>
          </w:tcPr>
          <w:p w14:paraId="1D22F0BB" w14:textId="77777777" w:rsidR="00885DCB" w:rsidRDefault="004A1CF6">
            <w:pPr>
              <w:tabs>
                <w:tab w:val="center" w:pos="1001"/>
              </w:tabs>
              <w:spacing w:after="0" w:line="259" w:lineRule="auto"/>
              <w:ind w:left="0" w:right="0" w:firstLine="0"/>
              <w:jc w:val="left"/>
            </w:pPr>
            <w:r>
              <w:rPr>
                <w:sz w:val="22"/>
              </w:rPr>
              <w:t xml:space="preserve"> </w:t>
            </w:r>
            <w:r>
              <w:rPr>
                <w:sz w:val="22"/>
              </w:rPr>
              <w:tab/>
            </w:r>
            <w:r>
              <w:rPr>
                <w:b/>
              </w:rPr>
              <w:t xml:space="preserve">Vapor Pressure: </w:t>
            </w:r>
          </w:p>
          <w:p w14:paraId="6079F40C" w14:textId="77777777" w:rsidR="00885DCB" w:rsidRDefault="004A1CF6">
            <w:pPr>
              <w:spacing w:after="0" w:line="259" w:lineRule="auto"/>
              <w:ind w:left="108" w:right="0" w:firstLine="0"/>
              <w:jc w:val="left"/>
            </w:pPr>
            <w:r>
              <w:rPr>
                <w:sz w:val="22"/>
              </w:rPr>
              <w:t xml:space="preserve"> </w:t>
            </w:r>
          </w:p>
        </w:tc>
        <w:tc>
          <w:tcPr>
            <w:tcW w:w="7254" w:type="dxa"/>
            <w:gridSpan w:val="4"/>
            <w:tcBorders>
              <w:top w:val="nil"/>
              <w:left w:val="nil"/>
              <w:bottom w:val="nil"/>
              <w:right w:val="nil"/>
            </w:tcBorders>
          </w:tcPr>
          <w:p w14:paraId="41946074" w14:textId="77777777" w:rsidR="00885DCB" w:rsidRDefault="004A1CF6">
            <w:pPr>
              <w:tabs>
                <w:tab w:val="center" w:pos="451"/>
                <w:tab w:val="center" w:pos="2436"/>
                <w:tab w:val="center" w:pos="5253"/>
                <w:tab w:val="center" w:pos="7114"/>
              </w:tabs>
              <w:spacing w:after="0" w:line="259" w:lineRule="auto"/>
              <w:ind w:left="0" w:right="0" w:firstLine="0"/>
              <w:jc w:val="left"/>
            </w:pPr>
            <w:r>
              <w:rPr>
                <w:rFonts w:ascii="Calibri" w:eastAsia="Calibri" w:hAnsi="Calibri" w:cs="Calibri"/>
                <w:sz w:val="22"/>
              </w:rPr>
              <w:tab/>
            </w:r>
            <w:r>
              <w:t xml:space="preserve">NA </w:t>
            </w:r>
            <w:r>
              <w:tab/>
            </w:r>
            <w:r>
              <w:rPr>
                <w:b/>
              </w:rPr>
              <w:t xml:space="preserve"> </w:t>
            </w:r>
            <w:r>
              <w:rPr>
                <w:b/>
              </w:rPr>
              <w:tab/>
              <w:t xml:space="preserve"> </w:t>
            </w:r>
            <w:r>
              <w:rPr>
                <w:b/>
              </w:rPr>
              <w:tab/>
            </w:r>
            <w:r>
              <w:rPr>
                <w:sz w:val="22"/>
              </w:rPr>
              <w:t xml:space="preserve"> </w:t>
            </w:r>
          </w:p>
        </w:tc>
      </w:tr>
      <w:tr w:rsidR="00885DCB" w14:paraId="2CBF03AB" w14:textId="77777777">
        <w:tblPrEx>
          <w:tblCellMar>
            <w:top w:w="20" w:type="dxa"/>
          </w:tblCellMar>
        </w:tblPrEx>
        <w:trPr>
          <w:trHeight w:val="324"/>
        </w:trPr>
        <w:tc>
          <w:tcPr>
            <w:tcW w:w="3550" w:type="dxa"/>
            <w:gridSpan w:val="3"/>
            <w:tcBorders>
              <w:top w:val="nil"/>
              <w:left w:val="nil"/>
              <w:bottom w:val="nil"/>
              <w:right w:val="nil"/>
            </w:tcBorders>
            <w:shd w:val="clear" w:color="auto" w:fill="008000"/>
          </w:tcPr>
          <w:p w14:paraId="18C84F72" w14:textId="77777777" w:rsidR="00885DCB" w:rsidRDefault="00885DCB">
            <w:pPr>
              <w:spacing w:after="160" w:line="259" w:lineRule="auto"/>
              <w:ind w:left="0" w:right="0" w:firstLine="0"/>
              <w:jc w:val="left"/>
            </w:pPr>
          </w:p>
        </w:tc>
        <w:tc>
          <w:tcPr>
            <w:tcW w:w="7254" w:type="dxa"/>
            <w:gridSpan w:val="4"/>
            <w:tcBorders>
              <w:top w:val="nil"/>
              <w:left w:val="nil"/>
              <w:bottom w:val="nil"/>
              <w:right w:val="nil"/>
            </w:tcBorders>
            <w:shd w:val="clear" w:color="auto" w:fill="008000"/>
          </w:tcPr>
          <w:p w14:paraId="579C92F7" w14:textId="77777777" w:rsidR="00885DCB" w:rsidRDefault="004A1CF6">
            <w:pPr>
              <w:spacing w:after="0" w:line="259" w:lineRule="auto"/>
              <w:ind w:left="0" w:right="0" w:firstLine="0"/>
              <w:jc w:val="left"/>
            </w:pPr>
            <w:r>
              <w:rPr>
                <w:b/>
                <w:color w:val="FFFFFF"/>
                <w:sz w:val="28"/>
              </w:rPr>
              <w:t xml:space="preserve">Section X: Stability and Reactivity </w:t>
            </w:r>
          </w:p>
        </w:tc>
      </w:tr>
      <w:tr w:rsidR="00885DCB" w14:paraId="0E6D93AA" w14:textId="77777777">
        <w:tblPrEx>
          <w:tblCellMar>
            <w:top w:w="20" w:type="dxa"/>
          </w:tblCellMar>
        </w:tblPrEx>
        <w:trPr>
          <w:trHeight w:val="3257"/>
        </w:trPr>
        <w:tc>
          <w:tcPr>
            <w:tcW w:w="3550" w:type="dxa"/>
            <w:gridSpan w:val="3"/>
            <w:tcBorders>
              <w:top w:val="nil"/>
              <w:left w:val="nil"/>
              <w:bottom w:val="nil"/>
              <w:right w:val="nil"/>
            </w:tcBorders>
          </w:tcPr>
          <w:p w14:paraId="36FC8D37" w14:textId="77777777" w:rsidR="00885DCB" w:rsidRDefault="004A1CF6">
            <w:pPr>
              <w:tabs>
                <w:tab w:val="center" w:pos="757"/>
              </w:tabs>
              <w:spacing w:after="23" w:line="259" w:lineRule="auto"/>
              <w:ind w:left="0" w:right="0" w:firstLine="0"/>
              <w:jc w:val="left"/>
            </w:pPr>
            <w:r>
              <w:rPr>
                <w:sz w:val="22"/>
              </w:rPr>
              <w:t xml:space="preserve"> </w:t>
            </w:r>
            <w:r>
              <w:rPr>
                <w:sz w:val="22"/>
              </w:rPr>
              <w:tab/>
            </w:r>
            <w:r>
              <w:rPr>
                <w:b/>
              </w:rPr>
              <w:t xml:space="preserve">Reactivity </w:t>
            </w:r>
          </w:p>
          <w:p w14:paraId="11C24582" w14:textId="77777777" w:rsidR="00885DCB" w:rsidRDefault="004A1CF6">
            <w:pPr>
              <w:tabs>
                <w:tab w:val="center" w:pos="1835"/>
              </w:tabs>
              <w:spacing w:after="24" w:line="259" w:lineRule="auto"/>
              <w:ind w:left="0" w:right="0" w:firstLine="0"/>
              <w:jc w:val="left"/>
            </w:pPr>
            <w:r>
              <w:rPr>
                <w:sz w:val="22"/>
              </w:rPr>
              <w:t xml:space="preserve"> </w:t>
            </w:r>
            <w:r>
              <w:rPr>
                <w:sz w:val="22"/>
              </w:rPr>
              <w:tab/>
            </w:r>
            <w:r>
              <w:t xml:space="preserve">Hazardous polymerization will not occur. </w:t>
            </w:r>
          </w:p>
          <w:p w14:paraId="64F14D7D" w14:textId="77777777" w:rsidR="00885DCB" w:rsidRDefault="004A1CF6">
            <w:pPr>
              <w:tabs>
                <w:tab w:val="center" w:pos="1073"/>
              </w:tabs>
              <w:spacing w:after="24" w:line="259" w:lineRule="auto"/>
              <w:ind w:left="0" w:right="0" w:firstLine="0"/>
              <w:jc w:val="left"/>
            </w:pPr>
            <w:r>
              <w:rPr>
                <w:sz w:val="22"/>
              </w:rPr>
              <w:t xml:space="preserve"> </w:t>
            </w:r>
            <w:r>
              <w:rPr>
                <w:sz w:val="22"/>
              </w:rPr>
              <w:tab/>
            </w:r>
            <w:r>
              <w:rPr>
                <w:b/>
              </w:rPr>
              <w:t xml:space="preserve">Chemical Stability </w:t>
            </w:r>
          </w:p>
          <w:p w14:paraId="18369645" w14:textId="77777777" w:rsidR="00885DCB" w:rsidRDefault="004A1CF6">
            <w:pPr>
              <w:tabs>
                <w:tab w:val="center" w:pos="600"/>
              </w:tabs>
              <w:spacing w:after="23" w:line="259" w:lineRule="auto"/>
              <w:ind w:left="0" w:right="0" w:firstLine="0"/>
              <w:jc w:val="left"/>
            </w:pPr>
            <w:r>
              <w:rPr>
                <w:sz w:val="22"/>
              </w:rPr>
              <w:t xml:space="preserve"> </w:t>
            </w:r>
            <w:r>
              <w:rPr>
                <w:sz w:val="22"/>
              </w:rPr>
              <w:tab/>
            </w:r>
            <w:r>
              <w:t xml:space="preserve">Stable </w:t>
            </w:r>
          </w:p>
          <w:p w14:paraId="012F9117" w14:textId="77777777" w:rsidR="00885DCB" w:rsidRDefault="004A1CF6">
            <w:pPr>
              <w:tabs>
                <w:tab w:val="center" w:pos="1735"/>
              </w:tabs>
              <w:spacing w:after="22" w:line="259" w:lineRule="auto"/>
              <w:ind w:left="0" w:right="0" w:firstLine="0"/>
              <w:jc w:val="left"/>
            </w:pPr>
            <w:r>
              <w:rPr>
                <w:sz w:val="22"/>
              </w:rPr>
              <w:t xml:space="preserve"> </w:t>
            </w:r>
            <w:r>
              <w:rPr>
                <w:sz w:val="22"/>
              </w:rPr>
              <w:tab/>
            </w:r>
            <w:r>
              <w:rPr>
                <w:b/>
              </w:rPr>
              <w:t xml:space="preserve">Possibility of Hazardous Reactions </w:t>
            </w:r>
          </w:p>
          <w:p w14:paraId="18DDBF6D" w14:textId="77777777" w:rsidR="00885DCB" w:rsidRDefault="004A1CF6">
            <w:pPr>
              <w:tabs>
                <w:tab w:val="center" w:pos="488"/>
              </w:tabs>
              <w:spacing w:after="23" w:line="259" w:lineRule="auto"/>
              <w:ind w:left="0" w:right="0" w:firstLine="0"/>
              <w:jc w:val="left"/>
            </w:pPr>
            <w:r>
              <w:rPr>
                <w:sz w:val="22"/>
              </w:rPr>
              <w:t xml:space="preserve"> </w:t>
            </w:r>
            <w:r>
              <w:rPr>
                <w:sz w:val="22"/>
              </w:rPr>
              <w:tab/>
            </w:r>
            <w:r>
              <w:t xml:space="preserve">ND </w:t>
            </w:r>
          </w:p>
          <w:p w14:paraId="0E05888D" w14:textId="77777777" w:rsidR="00885DCB" w:rsidRDefault="004A1CF6">
            <w:pPr>
              <w:tabs>
                <w:tab w:val="center" w:pos="1146"/>
              </w:tabs>
              <w:spacing w:after="24" w:line="259" w:lineRule="auto"/>
              <w:ind w:left="0" w:right="0" w:firstLine="0"/>
              <w:jc w:val="left"/>
            </w:pPr>
            <w:r>
              <w:rPr>
                <w:sz w:val="22"/>
              </w:rPr>
              <w:t xml:space="preserve"> </w:t>
            </w:r>
            <w:r>
              <w:rPr>
                <w:sz w:val="22"/>
              </w:rPr>
              <w:tab/>
            </w:r>
            <w:r>
              <w:rPr>
                <w:b/>
              </w:rPr>
              <w:t xml:space="preserve">Conditions to Avoid </w:t>
            </w:r>
          </w:p>
          <w:p w14:paraId="055440F0" w14:textId="77777777" w:rsidR="00885DCB" w:rsidRDefault="004A1CF6">
            <w:pPr>
              <w:tabs>
                <w:tab w:val="center" w:pos="1422"/>
              </w:tabs>
              <w:spacing w:after="24" w:line="259" w:lineRule="auto"/>
              <w:ind w:left="0" w:right="0" w:firstLine="0"/>
              <w:jc w:val="left"/>
            </w:pPr>
            <w:r>
              <w:rPr>
                <w:sz w:val="22"/>
              </w:rPr>
              <w:t xml:space="preserve"> </w:t>
            </w:r>
            <w:r>
              <w:rPr>
                <w:sz w:val="22"/>
              </w:rPr>
              <w:tab/>
            </w:r>
            <w:r>
              <w:t xml:space="preserve">Alkalinity inactivates product. </w:t>
            </w:r>
          </w:p>
          <w:p w14:paraId="0C4BD965" w14:textId="77777777" w:rsidR="00885DCB" w:rsidRDefault="004A1CF6">
            <w:pPr>
              <w:tabs>
                <w:tab w:val="center" w:pos="1249"/>
              </w:tabs>
              <w:spacing w:after="30" w:line="259" w:lineRule="auto"/>
              <w:ind w:left="0" w:right="0" w:firstLine="0"/>
              <w:jc w:val="left"/>
            </w:pPr>
            <w:r>
              <w:rPr>
                <w:sz w:val="22"/>
              </w:rPr>
              <w:t xml:space="preserve"> </w:t>
            </w:r>
            <w:r>
              <w:rPr>
                <w:sz w:val="22"/>
              </w:rPr>
              <w:tab/>
            </w:r>
            <w:r>
              <w:rPr>
                <w:b/>
              </w:rPr>
              <w:t xml:space="preserve">Incompatible Materials </w:t>
            </w:r>
          </w:p>
          <w:p w14:paraId="54DFBB3D" w14:textId="77777777" w:rsidR="00885DCB" w:rsidRDefault="004A1CF6">
            <w:pPr>
              <w:tabs>
                <w:tab w:val="right" w:pos="4492"/>
              </w:tabs>
              <w:spacing w:after="21" w:line="259" w:lineRule="auto"/>
              <w:ind w:left="0" w:right="-942" w:firstLine="0"/>
              <w:jc w:val="left"/>
            </w:pPr>
            <w:r>
              <w:rPr>
                <w:sz w:val="22"/>
              </w:rPr>
              <w:t xml:space="preserve"> </w:t>
            </w:r>
            <w:r>
              <w:rPr>
                <w:sz w:val="22"/>
              </w:rPr>
              <w:tab/>
            </w:r>
            <w:r>
              <w:t>Alkaline environment may denature the active ingredient.</w:t>
            </w:r>
          </w:p>
          <w:p w14:paraId="261EF68E" w14:textId="77777777" w:rsidR="00885DCB" w:rsidRDefault="004A1CF6">
            <w:pPr>
              <w:tabs>
                <w:tab w:val="center" w:pos="1779"/>
              </w:tabs>
              <w:spacing w:after="25" w:line="259" w:lineRule="auto"/>
              <w:ind w:left="0" w:right="0" w:firstLine="0"/>
              <w:jc w:val="left"/>
            </w:pPr>
            <w:r>
              <w:rPr>
                <w:sz w:val="22"/>
              </w:rPr>
              <w:t xml:space="preserve"> </w:t>
            </w:r>
            <w:r>
              <w:rPr>
                <w:sz w:val="22"/>
              </w:rPr>
              <w:tab/>
            </w:r>
            <w:r>
              <w:rPr>
                <w:b/>
              </w:rPr>
              <w:t xml:space="preserve">Hazardous Decomposition Products </w:t>
            </w:r>
          </w:p>
          <w:p w14:paraId="0CE56A39" w14:textId="77777777" w:rsidR="00885DCB" w:rsidRDefault="004A1CF6">
            <w:pPr>
              <w:tabs>
                <w:tab w:val="center" w:pos="488"/>
              </w:tabs>
              <w:spacing w:after="0" w:line="259" w:lineRule="auto"/>
              <w:ind w:left="0" w:right="0" w:firstLine="0"/>
              <w:jc w:val="left"/>
            </w:pPr>
            <w:r>
              <w:rPr>
                <w:sz w:val="22"/>
              </w:rPr>
              <w:t xml:space="preserve"> </w:t>
            </w:r>
            <w:r>
              <w:rPr>
                <w:sz w:val="22"/>
              </w:rPr>
              <w:tab/>
            </w:r>
            <w:r>
              <w:t xml:space="preserve">ND </w:t>
            </w:r>
          </w:p>
          <w:p w14:paraId="5828CEDE" w14:textId="77777777" w:rsidR="00885DCB" w:rsidRDefault="004A1CF6">
            <w:pPr>
              <w:spacing w:after="0" w:line="259" w:lineRule="auto"/>
              <w:ind w:left="108" w:right="0" w:firstLine="0"/>
              <w:jc w:val="left"/>
            </w:pPr>
            <w:r>
              <w:t xml:space="preserve"> </w:t>
            </w:r>
          </w:p>
        </w:tc>
        <w:tc>
          <w:tcPr>
            <w:tcW w:w="7254" w:type="dxa"/>
            <w:gridSpan w:val="4"/>
            <w:tcBorders>
              <w:top w:val="nil"/>
              <w:left w:val="nil"/>
              <w:bottom w:val="nil"/>
              <w:right w:val="nil"/>
            </w:tcBorders>
          </w:tcPr>
          <w:p w14:paraId="30950366" w14:textId="77777777" w:rsidR="00885DCB" w:rsidRDefault="004A1CF6">
            <w:pPr>
              <w:spacing w:after="0" w:line="259" w:lineRule="auto"/>
              <w:ind w:left="0" w:right="90" w:firstLine="0"/>
              <w:jc w:val="right"/>
            </w:pPr>
            <w:r>
              <w:rPr>
                <w:sz w:val="22"/>
              </w:rPr>
              <w:t xml:space="preserve"> </w:t>
            </w:r>
          </w:p>
          <w:p w14:paraId="5FB03758" w14:textId="77777777" w:rsidR="00885DCB" w:rsidRDefault="004A1CF6">
            <w:pPr>
              <w:spacing w:after="0" w:line="259" w:lineRule="auto"/>
              <w:ind w:left="0" w:right="90" w:firstLine="0"/>
              <w:jc w:val="right"/>
            </w:pPr>
            <w:r>
              <w:rPr>
                <w:sz w:val="22"/>
              </w:rPr>
              <w:t xml:space="preserve"> </w:t>
            </w:r>
          </w:p>
          <w:p w14:paraId="06481C44" w14:textId="77777777" w:rsidR="00885DCB" w:rsidRDefault="004A1CF6">
            <w:pPr>
              <w:spacing w:after="0" w:line="259" w:lineRule="auto"/>
              <w:ind w:left="0" w:right="90" w:firstLine="0"/>
              <w:jc w:val="right"/>
            </w:pPr>
            <w:r>
              <w:rPr>
                <w:sz w:val="22"/>
              </w:rPr>
              <w:t xml:space="preserve"> </w:t>
            </w:r>
          </w:p>
          <w:p w14:paraId="17710265" w14:textId="77777777" w:rsidR="00885DCB" w:rsidRDefault="004A1CF6">
            <w:pPr>
              <w:spacing w:after="0" w:line="259" w:lineRule="auto"/>
              <w:ind w:left="0" w:right="90" w:firstLine="0"/>
              <w:jc w:val="right"/>
            </w:pPr>
            <w:r>
              <w:rPr>
                <w:sz w:val="22"/>
              </w:rPr>
              <w:t xml:space="preserve"> </w:t>
            </w:r>
          </w:p>
          <w:p w14:paraId="65759E2D" w14:textId="77777777" w:rsidR="00885DCB" w:rsidRDefault="004A1CF6">
            <w:pPr>
              <w:spacing w:after="0" w:line="259" w:lineRule="auto"/>
              <w:ind w:left="0" w:right="90" w:firstLine="0"/>
              <w:jc w:val="right"/>
            </w:pPr>
            <w:r>
              <w:rPr>
                <w:sz w:val="22"/>
              </w:rPr>
              <w:t xml:space="preserve"> </w:t>
            </w:r>
          </w:p>
          <w:p w14:paraId="6C421B1B" w14:textId="77777777" w:rsidR="00885DCB" w:rsidRDefault="004A1CF6">
            <w:pPr>
              <w:spacing w:after="0" w:line="259" w:lineRule="auto"/>
              <w:ind w:left="0" w:right="90" w:firstLine="0"/>
              <w:jc w:val="right"/>
            </w:pPr>
            <w:r>
              <w:rPr>
                <w:sz w:val="22"/>
              </w:rPr>
              <w:t xml:space="preserve"> </w:t>
            </w:r>
          </w:p>
          <w:p w14:paraId="3F16D731" w14:textId="77777777" w:rsidR="00885DCB" w:rsidRDefault="004A1CF6">
            <w:pPr>
              <w:spacing w:after="0" w:line="259" w:lineRule="auto"/>
              <w:ind w:left="0" w:right="90" w:firstLine="0"/>
              <w:jc w:val="right"/>
            </w:pPr>
            <w:r>
              <w:rPr>
                <w:sz w:val="22"/>
              </w:rPr>
              <w:t xml:space="preserve"> </w:t>
            </w:r>
          </w:p>
          <w:p w14:paraId="6A4A3A5B" w14:textId="77777777" w:rsidR="00885DCB" w:rsidRDefault="004A1CF6">
            <w:pPr>
              <w:spacing w:after="0" w:line="259" w:lineRule="auto"/>
              <w:ind w:left="0" w:right="90" w:firstLine="0"/>
              <w:jc w:val="right"/>
            </w:pPr>
            <w:r>
              <w:rPr>
                <w:sz w:val="22"/>
              </w:rPr>
              <w:t xml:space="preserve"> </w:t>
            </w:r>
          </w:p>
          <w:p w14:paraId="3CADA0CE" w14:textId="77777777" w:rsidR="00885DCB" w:rsidRDefault="004A1CF6">
            <w:pPr>
              <w:spacing w:after="0" w:line="259" w:lineRule="auto"/>
              <w:ind w:left="0" w:right="90" w:firstLine="0"/>
              <w:jc w:val="right"/>
            </w:pPr>
            <w:r>
              <w:rPr>
                <w:sz w:val="22"/>
              </w:rPr>
              <w:t xml:space="preserve"> </w:t>
            </w:r>
          </w:p>
          <w:p w14:paraId="6BFEE051" w14:textId="77777777" w:rsidR="00885DCB" w:rsidRDefault="004A1CF6">
            <w:pPr>
              <w:spacing w:after="0" w:line="259" w:lineRule="auto"/>
              <w:ind w:left="0" w:right="90" w:firstLine="0"/>
              <w:jc w:val="right"/>
            </w:pPr>
            <w:r>
              <w:t xml:space="preserve"> </w:t>
            </w:r>
            <w:r>
              <w:tab/>
            </w:r>
            <w:r>
              <w:rPr>
                <w:sz w:val="22"/>
              </w:rPr>
              <w:t xml:space="preserve"> </w:t>
            </w:r>
          </w:p>
          <w:p w14:paraId="2BF06954" w14:textId="77777777" w:rsidR="00885DCB" w:rsidRDefault="004A1CF6">
            <w:pPr>
              <w:spacing w:after="0" w:line="259" w:lineRule="auto"/>
              <w:ind w:left="0" w:right="90" w:firstLine="0"/>
              <w:jc w:val="right"/>
            </w:pPr>
            <w:r>
              <w:rPr>
                <w:sz w:val="22"/>
              </w:rPr>
              <w:t xml:space="preserve"> </w:t>
            </w:r>
          </w:p>
          <w:p w14:paraId="4105968E" w14:textId="77777777" w:rsidR="00885DCB" w:rsidRDefault="004A1CF6">
            <w:pPr>
              <w:spacing w:after="0" w:line="259" w:lineRule="auto"/>
              <w:ind w:left="0" w:right="90" w:firstLine="0"/>
              <w:jc w:val="right"/>
            </w:pPr>
            <w:r>
              <w:rPr>
                <w:sz w:val="22"/>
              </w:rPr>
              <w:t xml:space="preserve"> </w:t>
            </w:r>
          </w:p>
        </w:tc>
      </w:tr>
      <w:tr w:rsidR="00885DCB" w14:paraId="0ABE41A0" w14:textId="77777777">
        <w:tblPrEx>
          <w:tblCellMar>
            <w:top w:w="20" w:type="dxa"/>
          </w:tblCellMar>
        </w:tblPrEx>
        <w:trPr>
          <w:trHeight w:val="324"/>
        </w:trPr>
        <w:tc>
          <w:tcPr>
            <w:tcW w:w="10803" w:type="dxa"/>
            <w:gridSpan w:val="7"/>
            <w:tcBorders>
              <w:top w:val="nil"/>
              <w:left w:val="nil"/>
              <w:bottom w:val="nil"/>
              <w:right w:val="nil"/>
            </w:tcBorders>
            <w:shd w:val="clear" w:color="auto" w:fill="008000"/>
          </w:tcPr>
          <w:p w14:paraId="1CC69E93" w14:textId="77777777" w:rsidR="00885DCB" w:rsidRDefault="004A1CF6">
            <w:pPr>
              <w:spacing w:after="0" w:line="259" w:lineRule="auto"/>
              <w:ind w:left="0" w:right="8" w:firstLine="0"/>
              <w:jc w:val="center"/>
            </w:pPr>
            <w:r>
              <w:rPr>
                <w:b/>
                <w:color w:val="FFFFFF"/>
                <w:sz w:val="28"/>
              </w:rPr>
              <w:t xml:space="preserve">Section XI: Toxicological Information </w:t>
            </w:r>
          </w:p>
        </w:tc>
      </w:tr>
    </w:tbl>
    <w:p w14:paraId="3FE850E5" w14:textId="77777777" w:rsidR="00885DCB" w:rsidRDefault="004A1CF6">
      <w:pPr>
        <w:tabs>
          <w:tab w:val="center" w:pos="983"/>
          <w:tab w:val="center" w:pos="10555"/>
        </w:tabs>
        <w:spacing w:after="13" w:line="270" w:lineRule="auto"/>
        <w:ind w:left="-15" w:right="0" w:firstLine="0"/>
        <w:jc w:val="left"/>
      </w:pPr>
      <w:r>
        <w:rPr>
          <w:sz w:val="22"/>
        </w:rPr>
        <w:t xml:space="preserve"> </w:t>
      </w:r>
      <w:r>
        <w:rPr>
          <w:sz w:val="22"/>
        </w:rPr>
        <w:tab/>
      </w:r>
      <w:r>
        <w:rPr>
          <w:b/>
        </w:rPr>
        <w:t xml:space="preserve">Toxicological Data </w:t>
      </w:r>
      <w:r>
        <w:rPr>
          <w:b/>
        </w:rPr>
        <w:tab/>
      </w:r>
      <w:r>
        <w:rPr>
          <w:sz w:val="22"/>
        </w:rPr>
        <w:t xml:space="preserve"> </w:t>
      </w:r>
    </w:p>
    <w:p w14:paraId="4E743CC1" w14:textId="77777777" w:rsidR="00885DCB" w:rsidRDefault="004A1CF6">
      <w:pPr>
        <w:tabs>
          <w:tab w:val="center" w:pos="260"/>
          <w:tab w:val="center" w:pos="1165"/>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Acute Toxicity </w:t>
      </w:r>
      <w:r>
        <w:rPr>
          <w:b/>
        </w:rPr>
        <w:tab/>
      </w:r>
      <w:r>
        <w:rPr>
          <w:sz w:val="22"/>
        </w:rPr>
        <w:t xml:space="preserve"> </w:t>
      </w:r>
    </w:p>
    <w:p w14:paraId="5C4B909A" w14:textId="77777777" w:rsidR="00885DCB" w:rsidRDefault="004A1CF6">
      <w:pPr>
        <w:ind w:left="15" w:right="268"/>
      </w:pPr>
      <w:r>
        <w:rPr>
          <w:sz w:val="22"/>
        </w:rPr>
        <w:t xml:space="preserve"> </w:t>
      </w:r>
      <w:r>
        <w:rPr>
          <w:sz w:val="22"/>
        </w:rPr>
        <w:tab/>
      </w:r>
      <w:r>
        <w:rPr>
          <w:b/>
        </w:rPr>
        <w:t xml:space="preserve"> </w:t>
      </w:r>
      <w:r>
        <w:rPr>
          <w:b/>
        </w:rPr>
        <w:tab/>
      </w:r>
      <w:r>
        <w:t xml:space="preserve"> </w:t>
      </w:r>
      <w:r>
        <w:tab/>
      </w:r>
      <w:r>
        <w:rPr>
          <w:b/>
        </w:rPr>
        <w:t>Oral LD</w:t>
      </w:r>
      <w:r>
        <w:rPr>
          <w:b/>
          <w:vertAlign w:val="subscript"/>
        </w:rPr>
        <w:t>50</w:t>
      </w:r>
      <w:r>
        <w:rPr>
          <w:b/>
        </w:rPr>
        <w:t xml:space="preserve">: </w:t>
      </w:r>
      <w:r>
        <w:t xml:space="preserve"> </w:t>
      </w:r>
      <w:r>
        <w:tab/>
        <w:t>LD</w:t>
      </w:r>
      <w:r>
        <w:rPr>
          <w:vertAlign w:val="subscript"/>
        </w:rPr>
        <w:t>50</w:t>
      </w:r>
      <w:r>
        <w:t xml:space="preserve"> (rat) &gt;5,000 mg/kg </w:t>
      </w:r>
      <w:proofErr w:type="gramStart"/>
      <w:r>
        <w:tab/>
      </w:r>
      <w:r>
        <w:rPr>
          <w:sz w:val="22"/>
        </w:rPr>
        <w:t xml:space="preserve">  </w:t>
      </w:r>
      <w:r>
        <w:rPr>
          <w:sz w:val="22"/>
        </w:rPr>
        <w:tab/>
      </w:r>
      <w:proofErr w:type="gramEnd"/>
      <w:r>
        <w:rPr>
          <w:b/>
        </w:rPr>
        <w:t xml:space="preserve"> </w:t>
      </w:r>
      <w:r>
        <w:rPr>
          <w:b/>
        </w:rPr>
        <w:tab/>
      </w:r>
      <w:r>
        <w:t xml:space="preserve"> </w:t>
      </w:r>
      <w:r>
        <w:tab/>
      </w:r>
      <w:r>
        <w:rPr>
          <w:b/>
        </w:rPr>
        <w:t>Dermal LD</w:t>
      </w:r>
      <w:r>
        <w:rPr>
          <w:b/>
          <w:vertAlign w:val="subscript"/>
        </w:rPr>
        <w:t>50</w:t>
      </w:r>
      <w:r>
        <w:rPr>
          <w:b/>
        </w:rPr>
        <w:t xml:space="preserve">: </w:t>
      </w:r>
      <w:r>
        <w:rPr>
          <w:b/>
        </w:rPr>
        <w:tab/>
      </w:r>
      <w:r>
        <w:t>LD</w:t>
      </w:r>
      <w:r>
        <w:rPr>
          <w:vertAlign w:val="subscript"/>
        </w:rPr>
        <w:t>50</w:t>
      </w:r>
      <w:r>
        <w:t xml:space="preserve"> (rabbit) &gt; 2,000 mg/kg </w:t>
      </w:r>
      <w:r>
        <w:tab/>
      </w:r>
      <w:r>
        <w:rPr>
          <w:sz w:val="22"/>
        </w:rPr>
        <w:t xml:space="preserve"> </w:t>
      </w:r>
    </w:p>
    <w:p w14:paraId="59F751A4" w14:textId="77777777" w:rsidR="00885DCB" w:rsidRDefault="004A1CF6">
      <w:pPr>
        <w:spacing w:after="1" w:line="283" w:lineRule="auto"/>
        <w:ind w:left="-5" w:right="0"/>
        <w:jc w:val="left"/>
      </w:pPr>
      <w:r>
        <w:rPr>
          <w:sz w:val="22"/>
        </w:rPr>
        <w:t xml:space="preserve"> </w:t>
      </w:r>
      <w:r>
        <w:rPr>
          <w:sz w:val="22"/>
        </w:rPr>
        <w:tab/>
      </w:r>
      <w:r>
        <w:rPr>
          <w:b/>
        </w:rPr>
        <w:t xml:space="preserve"> </w:t>
      </w:r>
      <w:r>
        <w:rPr>
          <w:b/>
        </w:rPr>
        <w:tab/>
      </w:r>
      <w:r>
        <w:t xml:space="preserve"> </w:t>
      </w:r>
      <w:r>
        <w:tab/>
      </w:r>
      <w:r>
        <w:rPr>
          <w:b/>
        </w:rPr>
        <w:t>Inhalation LC</w:t>
      </w:r>
      <w:r>
        <w:rPr>
          <w:b/>
          <w:vertAlign w:val="subscript"/>
        </w:rPr>
        <w:t>50</w:t>
      </w:r>
      <w:r>
        <w:rPr>
          <w:b/>
        </w:rPr>
        <w:t xml:space="preserve">: </w:t>
      </w:r>
      <w:r>
        <w:rPr>
          <w:b/>
        </w:rPr>
        <w:tab/>
      </w:r>
      <w:r>
        <w:t>The LC</w:t>
      </w:r>
      <w:r>
        <w:rPr>
          <w:vertAlign w:val="subscript"/>
        </w:rPr>
        <w:t>50</w:t>
      </w:r>
      <w:r>
        <w:t xml:space="preserve"> in 4-</w:t>
      </w:r>
      <w:r>
        <w:t xml:space="preserve">hour inhalation studies in rat was 25.1 mg/L. </w:t>
      </w:r>
      <w:r>
        <w:tab/>
      </w:r>
      <w:r>
        <w:rPr>
          <w:sz w:val="22"/>
        </w:rPr>
        <w:t xml:space="preserve">  </w:t>
      </w:r>
      <w:r>
        <w:rPr>
          <w:sz w:val="22"/>
        </w:rPr>
        <w:tab/>
      </w:r>
      <w:r>
        <w:rPr>
          <w:b/>
        </w:rPr>
        <w:t>Dermal and Eye Irritation:</w:t>
      </w:r>
      <w:r>
        <w:t xml:space="preserve"> Non-irritating to rabbit eyes or skin. </w:t>
      </w:r>
      <w:r>
        <w:tab/>
      </w:r>
      <w:r>
        <w:rPr>
          <w:sz w:val="22"/>
        </w:rPr>
        <w:t xml:space="preserve">  </w:t>
      </w:r>
      <w:r>
        <w:rPr>
          <w:sz w:val="22"/>
        </w:rPr>
        <w:tab/>
      </w:r>
      <w:r>
        <w:rPr>
          <w:b/>
        </w:rPr>
        <w:t>Dermal Sensitization:</w:t>
      </w:r>
      <w:r>
        <w:t xml:space="preserve"> Non-sensitizing in guinea pig studies. </w:t>
      </w:r>
      <w:r>
        <w:tab/>
      </w:r>
      <w:r>
        <w:rPr>
          <w:sz w:val="22"/>
        </w:rPr>
        <w:t xml:space="preserve"> </w:t>
      </w:r>
    </w:p>
    <w:p w14:paraId="0003D76D" w14:textId="77777777" w:rsidR="00885DCB" w:rsidRDefault="004A1CF6">
      <w:pPr>
        <w:tabs>
          <w:tab w:val="center" w:pos="1391"/>
          <w:tab w:val="center" w:pos="10555"/>
        </w:tabs>
        <w:spacing w:after="13" w:line="270" w:lineRule="auto"/>
        <w:ind w:left="-15" w:right="0" w:firstLine="0"/>
        <w:jc w:val="left"/>
      </w:pPr>
      <w:r>
        <w:rPr>
          <w:sz w:val="22"/>
        </w:rPr>
        <w:t xml:space="preserve"> </w:t>
      </w:r>
      <w:r>
        <w:rPr>
          <w:sz w:val="22"/>
        </w:rPr>
        <w:tab/>
      </w:r>
      <w:r>
        <w:rPr>
          <w:b/>
        </w:rPr>
        <w:t>Corrosiveness:</w:t>
      </w:r>
      <w:r>
        <w:t xml:space="preserve"> Non-corrosive </w:t>
      </w:r>
      <w:r>
        <w:tab/>
      </w:r>
      <w:r>
        <w:rPr>
          <w:sz w:val="22"/>
        </w:rPr>
        <w:t xml:space="preserve"> </w:t>
      </w:r>
    </w:p>
    <w:p w14:paraId="2E6C11B8" w14:textId="77777777" w:rsidR="00885DCB" w:rsidRDefault="004A1CF6">
      <w:pPr>
        <w:tabs>
          <w:tab w:val="center" w:pos="1347"/>
          <w:tab w:val="center" w:pos="10555"/>
        </w:tabs>
        <w:spacing w:after="13" w:line="270" w:lineRule="auto"/>
        <w:ind w:left="-15" w:right="0" w:firstLine="0"/>
        <w:jc w:val="left"/>
      </w:pPr>
      <w:r>
        <w:rPr>
          <w:sz w:val="22"/>
        </w:rPr>
        <w:t xml:space="preserve"> </w:t>
      </w:r>
      <w:r>
        <w:rPr>
          <w:sz w:val="22"/>
        </w:rPr>
        <w:tab/>
      </w:r>
      <w:r>
        <w:rPr>
          <w:b/>
        </w:rPr>
        <w:t>Carcinogenicity Information</w:t>
      </w:r>
      <w:r>
        <w:t xml:space="preserve"> </w:t>
      </w:r>
      <w:r>
        <w:tab/>
      </w:r>
      <w:r>
        <w:rPr>
          <w:sz w:val="22"/>
        </w:rPr>
        <w:t xml:space="preserve"> </w:t>
      </w:r>
    </w:p>
    <w:tbl>
      <w:tblPr>
        <w:tblStyle w:val="TableGrid"/>
        <w:tblW w:w="9943" w:type="dxa"/>
        <w:tblInd w:w="504" w:type="dxa"/>
        <w:tblCellMar>
          <w:top w:w="42" w:type="dxa"/>
          <w:left w:w="115" w:type="dxa"/>
          <w:bottom w:w="0" w:type="dxa"/>
          <w:right w:w="115" w:type="dxa"/>
        </w:tblCellMar>
        <w:tblLook w:val="04A0" w:firstRow="1" w:lastRow="0" w:firstColumn="1" w:lastColumn="0" w:noHBand="0" w:noVBand="1"/>
      </w:tblPr>
      <w:tblGrid>
        <w:gridCol w:w="2485"/>
        <w:gridCol w:w="2485"/>
        <w:gridCol w:w="2485"/>
        <w:gridCol w:w="2488"/>
      </w:tblGrid>
      <w:tr w:rsidR="00885DCB" w14:paraId="73F41C49" w14:textId="77777777">
        <w:trPr>
          <w:trHeight w:val="260"/>
        </w:trPr>
        <w:tc>
          <w:tcPr>
            <w:tcW w:w="2484" w:type="dxa"/>
            <w:tcBorders>
              <w:top w:val="single" w:sz="3" w:space="0" w:color="000000"/>
              <w:left w:val="single" w:sz="3" w:space="0" w:color="000000"/>
              <w:bottom w:val="single" w:sz="3" w:space="0" w:color="000000"/>
              <w:right w:val="single" w:sz="3" w:space="0" w:color="000000"/>
            </w:tcBorders>
          </w:tcPr>
          <w:p w14:paraId="02F07E44" w14:textId="77777777" w:rsidR="00885DCB" w:rsidRDefault="004A1CF6">
            <w:pPr>
              <w:spacing w:after="0" w:line="259" w:lineRule="auto"/>
              <w:ind w:left="0" w:right="2" w:firstLine="0"/>
              <w:jc w:val="center"/>
            </w:pPr>
            <w:r>
              <w:rPr>
                <w:b/>
              </w:rPr>
              <w:t>NTP</w:t>
            </w:r>
            <w:r>
              <w:t xml:space="preserve"> </w:t>
            </w:r>
          </w:p>
        </w:tc>
        <w:tc>
          <w:tcPr>
            <w:tcW w:w="2485" w:type="dxa"/>
            <w:tcBorders>
              <w:top w:val="single" w:sz="3" w:space="0" w:color="000000"/>
              <w:left w:val="single" w:sz="3" w:space="0" w:color="000000"/>
              <w:bottom w:val="single" w:sz="3" w:space="0" w:color="000000"/>
              <w:right w:val="single" w:sz="3" w:space="0" w:color="000000"/>
            </w:tcBorders>
          </w:tcPr>
          <w:p w14:paraId="5F289D67" w14:textId="77777777" w:rsidR="00885DCB" w:rsidRDefault="004A1CF6">
            <w:pPr>
              <w:spacing w:after="0" w:line="259" w:lineRule="auto"/>
              <w:ind w:left="0" w:right="2" w:firstLine="0"/>
              <w:jc w:val="center"/>
            </w:pPr>
            <w:r>
              <w:rPr>
                <w:b/>
              </w:rPr>
              <w:t>IARC</w:t>
            </w:r>
            <w:r>
              <w:t xml:space="preserve"> </w:t>
            </w:r>
          </w:p>
        </w:tc>
        <w:tc>
          <w:tcPr>
            <w:tcW w:w="2485" w:type="dxa"/>
            <w:tcBorders>
              <w:top w:val="single" w:sz="3" w:space="0" w:color="000000"/>
              <w:left w:val="single" w:sz="3" w:space="0" w:color="000000"/>
              <w:bottom w:val="single" w:sz="3" w:space="0" w:color="000000"/>
              <w:right w:val="single" w:sz="3" w:space="0" w:color="000000"/>
            </w:tcBorders>
          </w:tcPr>
          <w:p w14:paraId="342B5E70" w14:textId="77777777" w:rsidR="00885DCB" w:rsidRDefault="004A1CF6">
            <w:pPr>
              <w:spacing w:after="0" w:line="259" w:lineRule="auto"/>
              <w:ind w:left="0" w:right="2" w:firstLine="0"/>
              <w:jc w:val="center"/>
            </w:pPr>
            <w:r>
              <w:rPr>
                <w:b/>
              </w:rPr>
              <w:t>OSHA</w:t>
            </w:r>
            <w:r>
              <w:t xml:space="preserve"> </w:t>
            </w:r>
          </w:p>
        </w:tc>
        <w:tc>
          <w:tcPr>
            <w:tcW w:w="2488" w:type="dxa"/>
            <w:tcBorders>
              <w:top w:val="single" w:sz="3" w:space="0" w:color="000000"/>
              <w:left w:val="single" w:sz="3" w:space="0" w:color="000000"/>
              <w:bottom w:val="single" w:sz="3" w:space="0" w:color="000000"/>
              <w:right w:val="single" w:sz="3" w:space="0" w:color="000000"/>
            </w:tcBorders>
          </w:tcPr>
          <w:p w14:paraId="7ED2B198" w14:textId="77777777" w:rsidR="00885DCB" w:rsidRDefault="004A1CF6">
            <w:pPr>
              <w:spacing w:after="0" w:line="259" w:lineRule="auto"/>
              <w:ind w:left="2" w:right="0" w:firstLine="0"/>
              <w:jc w:val="center"/>
            </w:pPr>
            <w:r>
              <w:rPr>
                <w:b/>
              </w:rPr>
              <w:t>ACGIH</w:t>
            </w:r>
            <w:r>
              <w:t xml:space="preserve"> </w:t>
            </w:r>
          </w:p>
        </w:tc>
      </w:tr>
      <w:tr w:rsidR="00885DCB" w14:paraId="663E5842" w14:textId="77777777">
        <w:trPr>
          <w:trHeight w:val="264"/>
        </w:trPr>
        <w:tc>
          <w:tcPr>
            <w:tcW w:w="2484" w:type="dxa"/>
            <w:tcBorders>
              <w:top w:val="single" w:sz="3" w:space="0" w:color="000000"/>
              <w:left w:val="single" w:sz="3" w:space="0" w:color="000000"/>
              <w:bottom w:val="single" w:sz="3" w:space="0" w:color="000000"/>
              <w:right w:val="single" w:sz="3" w:space="0" w:color="000000"/>
            </w:tcBorders>
          </w:tcPr>
          <w:p w14:paraId="76EE1753" w14:textId="77777777" w:rsidR="00885DCB" w:rsidRDefault="004A1CF6">
            <w:pPr>
              <w:spacing w:after="0" w:line="259" w:lineRule="auto"/>
              <w:ind w:left="0" w:right="0" w:firstLine="0"/>
              <w:jc w:val="center"/>
            </w:pPr>
            <w:r>
              <w:t xml:space="preserve">NL </w:t>
            </w:r>
          </w:p>
        </w:tc>
        <w:tc>
          <w:tcPr>
            <w:tcW w:w="2485" w:type="dxa"/>
            <w:tcBorders>
              <w:top w:val="single" w:sz="3" w:space="0" w:color="000000"/>
              <w:left w:val="single" w:sz="3" w:space="0" w:color="000000"/>
              <w:bottom w:val="single" w:sz="3" w:space="0" w:color="000000"/>
              <w:right w:val="single" w:sz="3" w:space="0" w:color="000000"/>
            </w:tcBorders>
          </w:tcPr>
          <w:p w14:paraId="2701C044" w14:textId="77777777" w:rsidR="00885DCB" w:rsidRDefault="004A1CF6">
            <w:pPr>
              <w:spacing w:after="0" w:line="259" w:lineRule="auto"/>
              <w:ind w:left="0" w:right="1" w:firstLine="0"/>
              <w:jc w:val="center"/>
            </w:pPr>
            <w:r>
              <w:t xml:space="preserve">NL </w:t>
            </w:r>
          </w:p>
        </w:tc>
        <w:tc>
          <w:tcPr>
            <w:tcW w:w="2485" w:type="dxa"/>
            <w:tcBorders>
              <w:top w:val="single" w:sz="3" w:space="0" w:color="000000"/>
              <w:left w:val="single" w:sz="3" w:space="0" w:color="000000"/>
              <w:bottom w:val="single" w:sz="3" w:space="0" w:color="000000"/>
              <w:right w:val="single" w:sz="3" w:space="0" w:color="000000"/>
            </w:tcBorders>
          </w:tcPr>
          <w:p w14:paraId="0939C6F3" w14:textId="77777777" w:rsidR="00885DCB" w:rsidRDefault="004A1CF6">
            <w:pPr>
              <w:spacing w:after="0" w:line="259" w:lineRule="auto"/>
              <w:ind w:left="0" w:right="1" w:firstLine="0"/>
              <w:jc w:val="center"/>
            </w:pPr>
            <w:r>
              <w:t xml:space="preserve">NL </w:t>
            </w:r>
          </w:p>
        </w:tc>
        <w:tc>
          <w:tcPr>
            <w:tcW w:w="2488" w:type="dxa"/>
            <w:tcBorders>
              <w:top w:val="single" w:sz="3" w:space="0" w:color="000000"/>
              <w:left w:val="single" w:sz="3" w:space="0" w:color="000000"/>
              <w:bottom w:val="single" w:sz="3" w:space="0" w:color="000000"/>
              <w:right w:val="single" w:sz="3" w:space="0" w:color="000000"/>
            </w:tcBorders>
          </w:tcPr>
          <w:p w14:paraId="08920E61" w14:textId="77777777" w:rsidR="00885DCB" w:rsidRDefault="004A1CF6">
            <w:pPr>
              <w:spacing w:after="0" w:line="259" w:lineRule="auto"/>
              <w:ind w:left="3" w:right="0" w:firstLine="0"/>
              <w:jc w:val="center"/>
            </w:pPr>
            <w:r>
              <w:t xml:space="preserve">NL </w:t>
            </w:r>
          </w:p>
        </w:tc>
      </w:tr>
    </w:tbl>
    <w:p w14:paraId="00CCBE96" w14:textId="77777777" w:rsidR="00885DCB" w:rsidRDefault="004A1CF6">
      <w:pPr>
        <w:spacing w:after="35" w:line="259" w:lineRule="auto"/>
        <w:ind w:left="0" w:right="0" w:firstLine="0"/>
        <w:jc w:val="left"/>
      </w:pPr>
      <w:r>
        <w:rPr>
          <w:sz w:val="22"/>
        </w:rPr>
        <w:t xml:space="preserve"> </w:t>
      </w:r>
    </w:p>
    <w:p w14:paraId="49B83577" w14:textId="77777777" w:rsidR="00885DCB" w:rsidRDefault="004A1CF6">
      <w:pPr>
        <w:pStyle w:val="Heading1"/>
        <w:ind w:right="42"/>
      </w:pPr>
      <w:r>
        <w:t xml:space="preserve">Section XII: Ecological Information </w:t>
      </w:r>
    </w:p>
    <w:p w14:paraId="3AE8002E" w14:textId="77777777" w:rsidR="00885DCB" w:rsidRDefault="004A1CF6">
      <w:pPr>
        <w:spacing w:after="13" w:line="270" w:lineRule="auto"/>
        <w:ind w:left="-5" w:right="0"/>
        <w:jc w:val="left"/>
      </w:pPr>
      <w:r>
        <w:rPr>
          <w:sz w:val="22"/>
        </w:rPr>
        <w:t xml:space="preserve"> </w:t>
      </w:r>
      <w:r>
        <w:rPr>
          <w:sz w:val="22"/>
        </w:rPr>
        <w:tab/>
      </w:r>
      <w:r>
        <w:rPr>
          <w:b/>
        </w:rPr>
        <w:t xml:space="preserve">Ecotoxicity </w:t>
      </w:r>
      <w:proofErr w:type="gramStart"/>
      <w:r>
        <w:rPr>
          <w:b/>
        </w:rPr>
        <w:tab/>
      </w:r>
      <w:r>
        <w:rPr>
          <w:sz w:val="22"/>
        </w:rPr>
        <w:t xml:space="preserve">  </w:t>
      </w:r>
      <w:r>
        <w:rPr>
          <w:sz w:val="22"/>
        </w:rPr>
        <w:tab/>
      </w:r>
      <w:proofErr w:type="gramEnd"/>
      <w:r>
        <w:t xml:space="preserve">ND </w:t>
      </w:r>
      <w:r>
        <w:tab/>
      </w:r>
      <w:r>
        <w:rPr>
          <w:sz w:val="22"/>
        </w:rPr>
        <w:t xml:space="preserve"> </w:t>
      </w:r>
    </w:p>
    <w:p w14:paraId="715BC3DE" w14:textId="77777777" w:rsidR="00885DCB" w:rsidRDefault="004A1CF6">
      <w:pPr>
        <w:tabs>
          <w:tab w:val="center" w:pos="1458"/>
          <w:tab w:val="center" w:pos="10555"/>
        </w:tabs>
        <w:spacing w:after="13" w:line="270" w:lineRule="auto"/>
        <w:ind w:left="-15" w:right="0" w:firstLine="0"/>
        <w:jc w:val="left"/>
      </w:pPr>
      <w:r>
        <w:rPr>
          <w:sz w:val="22"/>
        </w:rPr>
        <w:t xml:space="preserve"> </w:t>
      </w:r>
      <w:r>
        <w:rPr>
          <w:sz w:val="22"/>
        </w:rPr>
        <w:tab/>
      </w:r>
      <w:r>
        <w:rPr>
          <w:b/>
        </w:rPr>
        <w:t xml:space="preserve">Persistence and Degradability: </w:t>
      </w:r>
      <w:r>
        <w:rPr>
          <w:b/>
        </w:rPr>
        <w:tab/>
      </w:r>
      <w:r>
        <w:rPr>
          <w:sz w:val="22"/>
        </w:rPr>
        <w:t xml:space="preserve"> </w:t>
      </w:r>
    </w:p>
    <w:p w14:paraId="68760FB6" w14:textId="77777777" w:rsidR="00885DCB" w:rsidRDefault="004A1CF6">
      <w:pPr>
        <w:tabs>
          <w:tab w:val="center" w:pos="379"/>
          <w:tab w:val="center" w:pos="10555"/>
        </w:tabs>
        <w:ind w:left="0" w:right="0" w:firstLine="0"/>
        <w:jc w:val="left"/>
      </w:pPr>
      <w:r>
        <w:rPr>
          <w:sz w:val="22"/>
        </w:rPr>
        <w:t xml:space="preserve"> </w:t>
      </w:r>
      <w:r>
        <w:rPr>
          <w:sz w:val="22"/>
        </w:rPr>
        <w:tab/>
      </w:r>
      <w:r>
        <w:t xml:space="preserve">ND </w:t>
      </w:r>
      <w:r>
        <w:tab/>
      </w:r>
      <w:r>
        <w:rPr>
          <w:sz w:val="22"/>
        </w:rPr>
        <w:t xml:space="preserve"> </w:t>
      </w:r>
    </w:p>
    <w:p w14:paraId="1445A0E5" w14:textId="77777777" w:rsidR="00885DCB" w:rsidRDefault="004A1CF6">
      <w:pPr>
        <w:spacing w:after="35" w:line="259" w:lineRule="auto"/>
        <w:ind w:left="0" w:right="0" w:firstLine="0"/>
        <w:jc w:val="left"/>
      </w:pPr>
      <w:r>
        <w:rPr>
          <w:sz w:val="22"/>
        </w:rPr>
        <w:t xml:space="preserve"> </w:t>
      </w:r>
    </w:p>
    <w:p w14:paraId="4E3A3A9F" w14:textId="77777777" w:rsidR="00885DCB" w:rsidRDefault="004A1CF6">
      <w:pPr>
        <w:pStyle w:val="Heading1"/>
        <w:ind w:right="40"/>
      </w:pPr>
      <w:r>
        <w:t xml:space="preserve">Section XIII: Disposal Considerations </w:t>
      </w:r>
    </w:p>
    <w:p w14:paraId="2AE7BFE7" w14:textId="77777777" w:rsidR="00885DCB" w:rsidRDefault="004A1CF6">
      <w:pPr>
        <w:spacing w:after="5"/>
        <w:ind w:left="15" w:right="268"/>
      </w:pPr>
      <w:r>
        <w:rPr>
          <w:sz w:val="22"/>
        </w:rPr>
        <w:t xml:space="preserve"> </w:t>
      </w:r>
      <w:r>
        <w:rPr>
          <w:b/>
        </w:rPr>
        <w:t xml:space="preserve">Disposal Methods </w:t>
      </w:r>
      <w:proofErr w:type="gramStart"/>
      <w:r>
        <w:rPr>
          <w:b/>
        </w:rPr>
        <w:tab/>
      </w:r>
      <w:r>
        <w:rPr>
          <w:sz w:val="22"/>
        </w:rPr>
        <w:t xml:space="preserve">  </w:t>
      </w:r>
      <w:r>
        <w:t>Dispose</w:t>
      </w:r>
      <w:proofErr w:type="gramEnd"/>
      <w:r>
        <w:t xml:space="preserve"> of product in accordance with Federal, state and local regulations. Wastes resulting from the use of this product may be </w:t>
      </w:r>
      <w:proofErr w:type="gramStart"/>
      <w:r>
        <w:t xml:space="preserve">disposed </w:t>
      </w:r>
      <w:r>
        <w:rPr>
          <w:sz w:val="22"/>
        </w:rPr>
        <w:t xml:space="preserve"> </w:t>
      </w:r>
      <w:r>
        <w:t>of</w:t>
      </w:r>
      <w:proofErr w:type="gramEnd"/>
      <w:r>
        <w:t xml:space="preserve"> on site or at an approved waste disposal facility. </w:t>
      </w:r>
    </w:p>
    <w:p w14:paraId="17B9C81A" w14:textId="77777777" w:rsidR="00885DCB" w:rsidRDefault="004A1CF6">
      <w:pPr>
        <w:ind w:left="270" w:right="268"/>
      </w:pPr>
      <w:r>
        <w:rPr>
          <w:b/>
        </w:rPr>
        <w:t>Container Disposal:</w:t>
      </w:r>
      <w:r>
        <w:t xml:space="preserve"> Completely empty bag into application equi</w:t>
      </w:r>
      <w:r>
        <w:t xml:space="preserve">pment. Then dispose of empty bag in a sanitary landfill or by incineration or, if allowed by State and local authorities, by burning. If burned, stay out of smoke. </w:t>
      </w:r>
    </w:p>
    <w:p w14:paraId="4D3E565A" w14:textId="77777777" w:rsidR="00885DCB" w:rsidRDefault="004A1CF6">
      <w:pPr>
        <w:shd w:val="clear" w:color="auto" w:fill="008000"/>
        <w:spacing w:after="0" w:line="259" w:lineRule="auto"/>
        <w:ind w:right="39"/>
        <w:jc w:val="center"/>
      </w:pPr>
      <w:r>
        <w:rPr>
          <w:b/>
          <w:color w:val="FFFFFF"/>
          <w:sz w:val="28"/>
        </w:rPr>
        <w:lastRenderedPageBreak/>
        <w:t xml:space="preserve">Section XIV: Transport Information </w:t>
      </w:r>
    </w:p>
    <w:p w14:paraId="6B838A6B" w14:textId="77777777" w:rsidR="00885DCB" w:rsidRDefault="004A1CF6">
      <w:pPr>
        <w:tabs>
          <w:tab w:val="center" w:pos="2050"/>
          <w:tab w:val="center" w:pos="10571"/>
        </w:tabs>
        <w:spacing w:after="79"/>
        <w:ind w:left="0" w:right="0" w:firstLine="0"/>
        <w:jc w:val="left"/>
      </w:pPr>
      <w:r>
        <w:rPr>
          <w:sz w:val="22"/>
        </w:rPr>
        <w:t xml:space="preserve"> </w:t>
      </w:r>
      <w:r>
        <w:rPr>
          <w:sz w:val="22"/>
        </w:rPr>
        <w:tab/>
      </w:r>
      <w:r>
        <w:t xml:space="preserve">Not regulated for land, water or air transportation. </w:t>
      </w:r>
      <w:r>
        <w:tab/>
      </w:r>
      <w:r>
        <w:rPr>
          <w:sz w:val="22"/>
        </w:rPr>
        <w:t xml:space="preserve"> </w:t>
      </w:r>
    </w:p>
    <w:p w14:paraId="30620EE7" w14:textId="77777777" w:rsidR="00885DCB" w:rsidRDefault="004A1CF6">
      <w:pPr>
        <w:spacing w:after="73" w:line="259" w:lineRule="auto"/>
        <w:ind w:left="20" w:right="0" w:firstLine="0"/>
      </w:pPr>
      <w:r>
        <w:rPr>
          <w:sz w:val="22"/>
        </w:rPr>
        <w:t xml:space="preserve"> </w:t>
      </w:r>
      <w:r>
        <w:rPr>
          <w:sz w:val="22"/>
        </w:rPr>
        <w:tab/>
      </w:r>
      <w:r>
        <w:t xml:space="preserve"> </w:t>
      </w:r>
      <w:r>
        <w:tab/>
      </w:r>
      <w:r>
        <w:rPr>
          <w:sz w:val="22"/>
        </w:rPr>
        <w:t xml:space="preserve"> </w:t>
      </w:r>
    </w:p>
    <w:p w14:paraId="3CE27A47" w14:textId="77777777" w:rsidR="00885DCB" w:rsidRDefault="004A1CF6">
      <w:pPr>
        <w:pStyle w:val="Heading1"/>
      </w:pPr>
      <w:r>
        <w:t xml:space="preserve">Section XV: Regulatory Information </w:t>
      </w:r>
    </w:p>
    <w:p w14:paraId="5779BEC6" w14:textId="77777777" w:rsidR="00885DCB" w:rsidRDefault="004A1CF6">
      <w:pPr>
        <w:spacing w:after="13" w:line="270" w:lineRule="auto"/>
        <w:ind w:left="-5" w:right="0"/>
        <w:jc w:val="left"/>
      </w:pPr>
      <w:r>
        <w:rPr>
          <w:sz w:val="22"/>
        </w:rPr>
        <w:t xml:space="preserve"> </w:t>
      </w:r>
      <w:r>
        <w:rPr>
          <w:b/>
        </w:rPr>
        <w:t xml:space="preserve">TSCA Status: </w:t>
      </w:r>
      <w:r>
        <w:t xml:space="preserve">Exempt </w:t>
      </w:r>
      <w:proofErr w:type="gramStart"/>
      <w:r>
        <w:tab/>
      </w:r>
      <w:r>
        <w:rPr>
          <w:sz w:val="22"/>
        </w:rPr>
        <w:t xml:space="preserve">  </w:t>
      </w:r>
      <w:r>
        <w:rPr>
          <w:b/>
        </w:rPr>
        <w:t>CERCLA</w:t>
      </w:r>
      <w:proofErr w:type="gramEnd"/>
      <w:r>
        <w:rPr>
          <w:b/>
        </w:rPr>
        <w:t xml:space="preserve"> Status: </w:t>
      </w:r>
      <w:r>
        <w:t xml:space="preserve">ND </w:t>
      </w:r>
      <w:r>
        <w:tab/>
      </w:r>
      <w:r>
        <w:rPr>
          <w:sz w:val="22"/>
        </w:rPr>
        <w:t xml:space="preserve"> </w:t>
      </w:r>
    </w:p>
    <w:p w14:paraId="7498889E" w14:textId="77777777" w:rsidR="00885DCB" w:rsidRDefault="004A1CF6">
      <w:pPr>
        <w:tabs>
          <w:tab w:val="center" w:pos="260"/>
          <w:tab w:val="center" w:pos="1908"/>
          <w:tab w:val="center" w:pos="10555"/>
        </w:tabs>
        <w:spacing w:after="13" w:line="270" w:lineRule="auto"/>
        <w:ind w:left="-15" w:right="0" w:firstLine="0"/>
        <w:jc w:val="left"/>
      </w:pPr>
      <w:r>
        <w:rPr>
          <w:sz w:val="22"/>
        </w:rPr>
        <w:t xml:space="preserve"> </w:t>
      </w:r>
      <w:r>
        <w:rPr>
          <w:sz w:val="22"/>
        </w:rPr>
        <w:tab/>
      </w:r>
      <w:r>
        <w:rPr>
          <w:b/>
        </w:rPr>
        <w:t xml:space="preserve"> </w:t>
      </w:r>
      <w:r>
        <w:rPr>
          <w:b/>
        </w:rPr>
        <w:tab/>
        <w:t>CERCLA Reportable Quantity:</w:t>
      </w:r>
      <w:r>
        <w:t xml:space="preserve"> NL </w:t>
      </w:r>
      <w:r>
        <w:tab/>
      </w:r>
      <w:r>
        <w:rPr>
          <w:sz w:val="22"/>
        </w:rPr>
        <w:t xml:space="preserve"> </w:t>
      </w:r>
    </w:p>
    <w:p w14:paraId="1ABE1BAC" w14:textId="77777777" w:rsidR="00885DCB" w:rsidRDefault="004A1CF6">
      <w:pPr>
        <w:tabs>
          <w:tab w:val="center" w:pos="793"/>
          <w:tab w:val="center" w:pos="2792"/>
          <w:tab w:val="center" w:pos="10555"/>
        </w:tabs>
        <w:spacing w:after="13" w:line="270" w:lineRule="auto"/>
        <w:ind w:left="-15" w:right="0" w:firstLine="0"/>
        <w:jc w:val="left"/>
      </w:pPr>
      <w:r>
        <w:rPr>
          <w:sz w:val="22"/>
        </w:rPr>
        <w:t xml:space="preserve"> </w:t>
      </w:r>
      <w:r>
        <w:rPr>
          <w:sz w:val="22"/>
        </w:rPr>
        <w:tab/>
      </w:r>
      <w:r>
        <w:rPr>
          <w:b/>
        </w:rPr>
        <w:t xml:space="preserve">SARA Status: </w:t>
      </w:r>
      <w:r>
        <w:rPr>
          <w:b/>
        </w:rPr>
        <w:tab/>
      </w:r>
      <w:r>
        <w:t xml:space="preserve">ND </w:t>
      </w:r>
      <w:r>
        <w:tab/>
      </w:r>
      <w:r>
        <w:rPr>
          <w:sz w:val="22"/>
        </w:rPr>
        <w:t xml:space="preserve"> </w:t>
      </w:r>
    </w:p>
    <w:p w14:paraId="0A385C25" w14:textId="77777777" w:rsidR="00885DCB" w:rsidRDefault="004A1CF6">
      <w:pPr>
        <w:tabs>
          <w:tab w:val="center" w:pos="260"/>
          <w:tab w:val="center" w:pos="1319"/>
          <w:tab w:val="center" w:pos="10555"/>
        </w:tabs>
        <w:spacing w:after="13" w:line="270" w:lineRule="auto"/>
        <w:ind w:left="-15" w:right="0" w:firstLine="0"/>
        <w:jc w:val="left"/>
      </w:pPr>
      <w:r>
        <w:rPr>
          <w:sz w:val="22"/>
        </w:rPr>
        <w:t xml:space="preserve"> </w:t>
      </w:r>
      <w:r>
        <w:rPr>
          <w:sz w:val="22"/>
        </w:rPr>
        <w:tab/>
      </w:r>
      <w:r>
        <w:t xml:space="preserve"> </w:t>
      </w:r>
      <w:r>
        <w:tab/>
      </w:r>
      <w:r>
        <w:rPr>
          <w:b/>
        </w:rPr>
        <w:t>SARA Title III Data</w:t>
      </w:r>
      <w:r>
        <w:t xml:space="preserve"> </w:t>
      </w:r>
      <w:r>
        <w:tab/>
      </w:r>
      <w:r>
        <w:rPr>
          <w:sz w:val="22"/>
        </w:rPr>
        <w:t xml:space="preserve"> </w:t>
      </w:r>
    </w:p>
    <w:p w14:paraId="2F33B5EF" w14:textId="77777777" w:rsidR="00885DCB" w:rsidRDefault="004A1CF6">
      <w:pPr>
        <w:spacing w:after="1" w:line="283" w:lineRule="auto"/>
        <w:ind w:left="-5" w:right="0"/>
        <w:jc w:val="left"/>
      </w:pPr>
      <w:r>
        <w:rPr>
          <w:sz w:val="22"/>
        </w:rPr>
        <w:t xml:space="preserve"> </w:t>
      </w:r>
      <w:r>
        <w:rPr>
          <w:sz w:val="22"/>
        </w:rPr>
        <w:tab/>
      </w:r>
      <w:r>
        <w:t xml:space="preserve"> </w:t>
      </w:r>
      <w:r>
        <w:tab/>
      </w:r>
      <w:r>
        <w:rPr>
          <w:b/>
        </w:rPr>
        <w:t xml:space="preserve"> </w:t>
      </w:r>
      <w:r>
        <w:rPr>
          <w:b/>
        </w:rPr>
        <w:tab/>
      </w:r>
      <w:r>
        <w:rPr>
          <w:b/>
        </w:rPr>
        <w:t xml:space="preserve">Sections 311 and 312 Hazard Categories </w:t>
      </w:r>
      <w:proofErr w:type="gramStart"/>
      <w:r>
        <w:rPr>
          <w:b/>
        </w:rPr>
        <w:tab/>
      </w:r>
      <w:r>
        <w:rPr>
          <w:sz w:val="22"/>
        </w:rPr>
        <w:t xml:space="preserve">  </w:t>
      </w:r>
      <w:r>
        <w:rPr>
          <w:sz w:val="22"/>
        </w:rPr>
        <w:tab/>
      </w:r>
      <w:proofErr w:type="gramEnd"/>
      <w:r>
        <w:t xml:space="preserve"> </w:t>
      </w:r>
      <w:r>
        <w:tab/>
      </w:r>
      <w:r>
        <w:rPr>
          <w:b/>
        </w:rPr>
        <w:t xml:space="preserve"> </w:t>
      </w:r>
      <w:r>
        <w:rPr>
          <w:b/>
        </w:rPr>
        <w:tab/>
      </w:r>
      <w:r>
        <w:t xml:space="preserve"> </w:t>
      </w:r>
      <w:r>
        <w:tab/>
        <w:t xml:space="preserve">Immediate Health Hazard </w:t>
      </w:r>
      <w:r>
        <w:tab/>
        <w:t xml:space="preserve">None </w:t>
      </w:r>
      <w:r>
        <w:tab/>
      </w:r>
      <w:r>
        <w:rPr>
          <w:sz w:val="22"/>
        </w:rPr>
        <w:t xml:space="preserve">  </w:t>
      </w:r>
      <w:r>
        <w:rPr>
          <w:sz w:val="22"/>
        </w:rPr>
        <w:tab/>
      </w:r>
      <w:r>
        <w:t xml:space="preserve"> </w:t>
      </w:r>
      <w:r>
        <w:tab/>
      </w:r>
      <w:r>
        <w:rPr>
          <w:b/>
        </w:rPr>
        <w:t xml:space="preserve"> </w:t>
      </w:r>
      <w:r>
        <w:rPr>
          <w:b/>
        </w:rPr>
        <w:tab/>
      </w:r>
      <w:r>
        <w:t xml:space="preserve"> </w:t>
      </w:r>
      <w:r>
        <w:tab/>
        <w:t xml:space="preserve">Delayed Health Hazard </w:t>
      </w:r>
      <w:r>
        <w:tab/>
        <w:t xml:space="preserve">None </w:t>
      </w:r>
      <w:r>
        <w:tab/>
      </w:r>
      <w:r>
        <w:rPr>
          <w:sz w:val="22"/>
        </w:rPr>
        <w:t xml:space="preserve"> </w:t>
      </w:r>
    </w:p>
    <w:p w14:paraId="6DD75808" w14:textId="77777777" w:rsidR="00885DCB" w:rsidRDefault="004A1CF6">
      <w:pPr>
        <w:ind w:left="15" w:right="268"/>
      </w:pPr>
      <w:r>
        <w:rPr>
          <w:sz w:val="22"/>
        </w:rPr>
        <w:t xml:space="preserve"> </w:t>
      </w:r>
      <w:r>
        <w:t xml:space="preserve"> </w:t>
      </w:r>
      <w:r>
        <w:rPr>
          <w:b/>
        </w:rPr>
        <w:t xml:space="preserve"> </w:t>
      </w:r>
      <w:r>
        <w:t xml:space="preserve"> Fire Hazard None </w:t>
      </w:r>
      <w:r>
        <w:rPr>
          <w:sz w:val="22"/>
        </w:rPr>
        <w:t xml:space="preserve">  </w:t>
      </w:r>
      <w:r>
        <w:t xml:space="preserve"> </w:t>
      </w:r>
      <w:r>
        <w:rPr>
          <w:b/>
        </w:rPr>
        <w:t xml:space="preserve"> </w:t>
      </w:r>
      <w:r>
        <w:t xml:space="preserve"> Reactive Hazard None </w:t>
      </w:r>
      <w:r>
        <w:rPr>
          <w:sz w:val="22"/>
        </w:rPr>
        <w:t xml:space="preserve"> </w:t>
      </w:r>
    </w:p>
    <w:p w14:paraId="79590C4F" w14:textId="77777777" w:rsidR="00885DCB" w:rsidRDefault="004A1CF6">
      <w:pPr>
        <w:tabs>
          <w:tab w:val="center" w:pos="260"/>
          <w:tab w:val="center" w:pos="604"/>
          <w:tab w:val="center" w:pos="948"/>
          <w:tab w:val="center" w:pos="2536"/>
          <w:tab w:val="center" w:pos="5111"/>
          <w:tab w:val="center" w:pos="10555"/>
        </w:tabs>
        <w:ind w:left="0" w:right="0" w:firstLine="0"/>
        <w:jc w:val="left"/>
      </w:pPr>
      <w:r>
        <w:rPr>
          <w:sz w:val="22"/>
        </w:rPr>
        <w:t xml:space="preserve"> </w:t>
      </w:r>
      <w:r>
        <w:rPr>
          <w:sz w:val="22"/>
        </w:rPr>
        <w:tab/>
      </w:r>
      <w:r>
        <w:t xml:space="preserve"> </w:t>
      </w:r>
      <w:r>
        <w:tab/>
      </w:r>
      <w:r>
        <w:rPr>
          <w:b/>
        </w:rPr>
        <w:t xml:space="preserve"> </w:t>
      </w:r>
      <w:r>
        <w:rPr>
          <w:b/>
        </w:rPr>
        <w:tab/>
      </w:r>
      <w:r>
        <w:t xml:space="preserve"> </w:t>
      </w:r>
      <w:r>
        <w:tab/>
        <w:t xml:space="preserve">Sudden Pressure Release Hazard </w:t>
      </w:r>
      <w:r>
        <w:tab/>
        <w:t xml:space="preserve">None </w:t>
      </w:r>
      <w:r>
        <w:tab/>
      </w:r>
      <w:r>
        <w:rPr>
          <w:sz w:val="22"/>
        </w:rPr>
        <w:t xml:space="preserve"> </w:t>
      </w:r>
    </w:p>
    <w:p w14:paraId="683A37FF" w14:textId="77777777" w:rsidR="00885DCB" w:rsidRDefault="004A1CF6">
      <w:pPr>
        <w:tabs>
          <w:tab w:val="center" w:pos="260"/>
          <w:tab w:val="center" w:pos="604"/>
          <w:tab w:val="center" w:pos="2992"/>
          <w:tab w:val="center" w:pos="10555"/>
        </w:tabs>
        <w:spacing w:after="13" w:line="270" w:lineRule="auto"/>
        <w:ind w:left="-15" w:right="0" w:firstLine="0"/>
        <w:jc w:val="left"/>
      </w:pPr>
      <w:r>
        <w:rPr>
          <w:sz w:val="22"/>
        </w:rPr>
        <w:t xml:space="preserve"> </w:t>
      </w:r>
      <w:r>
        <w:rPr>
          <w:sz w:val="22"/>
        </w:rPr>
        <w:tab/>
      </w:r>
      <w:r>
        <w:t xml:space="preserve"> </w:t>
      </w:r>
      <w:r>
        <w:tab/>
      </w:r>
      <w:r>
        <w:rPr>
          <w:b/>
        </w:rPr>
        <w:t xml:space="preserve"> </w:t>
      </w:r>
      <w:r>
        <w:rPr>
          <w:b/>
        </w:rPr>
        <w:tab/>
      </w:r>
      <w:r>
        <w:rPr>
          <w:b/>
        </w:rPr>
        <w:t>Section 302 Extremely Hazardous Substances:</w:t>
      </w:r>
      <w:r>
        <w:t xml:space="preserve"> None </w:t>
      </w:r>
      <w:r>
        <w:tab/>
      </w:r>
      <w:r>
        <w:rPr>
          <w:sz w:val="22"/>
        </w:rPr>
        <w:t xml:space="preserve"> </w:t>
      </w:r>
    </w:p>
    <w:p w14:paraId="1C8310E0" w14:textId="77777777" w:rsidR="00885DCB" w:rsidRDefault="004A1CF6">
      <w:pPr>
        <w:tabs>
          <w:tab w:val="center" w:pos="260"/>
          <w:tab w:val="center" w:pos="604"/>
          <w:tab w:val="center" w:pos="2320"/>
          <w:tab w:val="center" w:pos="10555"/>
        </w:tabs>
        <w:spacing w:after="13" w:line="270" w:lineRule="auto"/>
        <w:ind w:left="-15" w:right="0" w:firstLine="0"/>
        <w:jc w:val="left"/>
      </w:pPr>
      <w:r>
        <w:rPr>
          <w:sz w:val="22"/>
        </w:rPr>
        <w:t xml:space="preserve"> </w:t>
      </w:r>
      <w:r>
        <w:rPr>
          <w:sz w:val="22"/>
        </w:rPr>
        <w:tab/>
      </w:r>
      <w:r>
        <w:t xml:space="preserve"> </w:t>
      </w:r>
      <w:r>
        <w:tab/>
      </w:r>
      <w:r>
        <w:rPr>
          <w:b/>
        </w:rPr>
        <w:t xml:space="preserve"> </w:t>
      </w:r>
      <w:r>
        <w:rPr>
          <w:b/>
        </w:rPr>
        <w:tab/>
        <w:t>Section 313 Toxic Chemicals:</w:t>
      </w:r>
      <w:r>
        <w:t xml:space="preserve"> None </w:t>
      </w:r>
      <w:r>
        <w:tab/>
      </w:r>
      <w:r>
        <w:rPr>
          <w:sz w:val="22"/>
        </w:rPr>
        <w:t xml:space="preserve"> </w:t>
      </w:r>
    </w:p>
    <w:p w14:paraId="6B2B0FAE" w14:textId="77777777" w:rsidR="00885DCB" w:rsidRDefault="004A1CF6">
      <w:pPr>
        <w:tabs>
          <w:tab w:val="center" w:pos="799"/>
          <w:tab w:val="center" w:pos="2792"/>
          <w:tab w:val="center" w:pos="10555"/>
        </w:tabs>
        <w:spacing w:after="13" w:line="270" w:lineRule="auto"/>
        <w:ind w:left="-15" w:right="0" w:firstLine="0"/>
        <w:jc w:val="left"/>
      </w:pPr>
      <w:r>
        <w:rPr>
          <w:sz w:val="22"/>
        </w:rPr>
        <w:t xml:space="preserve"> </w:t>
      </w:r>
      <w:r>
        <w:rPr>
          <w:sz w:val="22"/>
        </w:rPr>
        <w:tab/>
      </w:r>
      <w:r>
        <w:rPr>
          <w:b/>
        </w:rPr>
        <w:t xml:space="preserve">RCRA Status: </w:t>
      </w:r>
      <w:r>
        <w:rPr>
          <w:b/>
        </w:rPr>
        <w:tab/>
      </w:r>
      <w:r>
        <w:t xml:space="preserve">ND </w:t>
      </w:r>
      <w:r>
        <w:tab/>
      </w:r>
      <w:r>
        <w:rPr>
          <w:sz w:val="22"/>
        </w:rPr>
        <w:t xml:space="preserve"> </w:t>
      </w:r>
    </w:p>
    <w:p w14:paraId="6E0569CA" w14:textId="77777777" w:rsidR="00885DCB" w:rsidRDefault="004A1CF6">
      <w:pPr>
        <w:spacing w:after="13" w:line="270" w:lineRule="auto"/>
        <w:ind w:left="-5" w:right="0"/>
        <w:jc w:val="left"/>
      </w:pPr>
      <w:r>
        <w:rPr>
          <w:sz w:val="22"/>
        </w:rPr>
        <w:t xml:space="preserve"> </w:t>
      </w:r>
      <w:r>
        <w:rPr>
          <w:b/>
        </w:rPr>
        <w:t xml:space="preserve">California Proposition 65: </w:t>
      </w:r>
      <w:r>
        <w:t xml:space="preserve">NL </w:t>
      </w:r>
      <w:proofErr w:type="gramStart"/>
      <w:r>
        <w:tab/>
      </w:r>
      <w:r>
        <w:rPr>
          <w:sz w:val="22"/>
        </w:rPr>
        <w:t xml:space="preserve">  </w:t>
      </w:r>
      <w:r>
        <w:rPr>
          <w:b/>
        </w:rPr>
        <w:t>FIFRA</w:t>
      </w:r>
      <w:proofErr w:type="gramEnd"/>
      <w:r>
        <w:rPr>
          <w:b/>
        </w:rPr>
        <w:t xml:space="preserve"> Section 3 Information </w:t>
      </w:r>
      <w:r>
        <w:t xml:space="preserve"> </w:t>
      </w:r>
      <w:r>
        <w:tab/>
      </w:r>
      <w:r>
        <w:rPr>
          <w:sz w:val="22"/>
        </w:rPr>
        <w:t xml:space="preserve"> </w:t>
      </w:r>
    </w:p>
    <w:p w14:paraId="60B853A8" w14:textId="77777777" w:rsidR="00885DCB" w:rsidRDefault="004A1CF6">
      <w:pPr>
        <w:tabs>
          <w:tab w:val="center" w:pos="260"/>
          <w:tab w:val="center" w:pos="2056"/>
          <w:tab w:val="center" w:pos="10555"/>
        </w:tabs>
        <w:spacing w:after="13" w:line="270" w:lineRule="auto"/>
        <w:ind w:left="-15" w:right="0" w:firstLine="0"/>
        <w:jc w:val="left"/>
      </w:pPr>
      <w:r>
        <w:rPr>
          <w:sz w:val="22"/>
        </w:rPr>
        <w:t xml:space="preserve"> </w:t>
      </w:r>
      <w:r>
        <w:rPr>
          <w:sz w:val="22"/>
        </w:rPr>
        <w:tab/>
      </w:r>
      <w:r>
        <w:rPr>
          <w:b/>
        </w:rPr>
        <w:t xml:space="preserve"> </w:t>
      </w:r>
      <w:r>
        <w:rPr>
          <w:b/>
        </w:rPr>
        <w:tab/>
        <w:t xml:space="preserve">KEEP OUT OF REACH OF CHILDREN </w:t>
      </w:r>
      <w:r>
        <w:rPr>
          <w:b/>
        </w:rPr>
        <w:tab/>
      </w:r>
      <w:r>
        <w:rPr>
          <w:sz w:val="22"/>
        </w:rPr>
        <w:t xml:space="preserve"> </w:t>
      </w:r>
    </w:p>
    <w:p w14:paraId="1A6E35D1" w14:textId="77777777" w:rsidR="00885DCB" w:rsidRDefault="004A1CF6">
      <w:pPr>
        <w:spacing w:after="13" w:line="270" w:lineRule="auto"/>
        <w:ind w:left="614" w:right="0"/>
        <w:jc w:val="left"/>
      </w:pPr>
      <w:r>
        <w:rPr>
          <w:b/>
        </w:rPr>
        <w:t xml:space="preserve">CAUTION </w:t>
      </w:r>
    </w:p>
    <w:p w14:paraId="111347FA" w14:textId="77777777" w:rsidR="00885DCB" w:rsidRDefault="004A1CF6">
      <w:pPr>
        <w:spacing w:after="13" w:line="270" w:lineRule="auto"/>
        <w:ind w:left="614" w:right="0"/>
        <w:jc w:val="left"/>
      </w:pPr>
      <w:r>
        <w:rPr>
          <w:b/>
        </w:rPr>
        <w:t xml:space="preserve">PRECAUTIONARY STATEMENTS </w:t>
      </w:r>
    </w:p>
    <w:p w14:paraId="2BBD0C60" w14:textId="77777777" w:rsidR="00885DCB" w:rsidRDefault="004A1CF6">
      <w:pPr>
        <w:ind w:left="614" w:right="268"/>
      </w:pPr>
      <w:r>
        <w:rPr>
          <w:b/>
        </w:rPr>
        <w:t>HAZARDS TO HUMANS AND DOMESTIC ANIMALS – CAUTION:</w:t>
      </w:r>
      <w:r>
        <w:t xml:space="preserve"> Harmful if inhaled or absorbed through skin. Avoid breathing dust. Avoid contact with skin, eyes or clothing. Wash thoroughly with soap and water after handling and before eating, </w:t>
      </w:r>
      <w:r>
        <w:t xml:space="preserve">drinking, chewing gum, using tobacco or using the toilet. Remove and wash contaminated clothing before reuse. </w:t>
      </w:r>
    </w:p>
    <w:p w14:paraId="0E908E74" w14:textId="77777777" w:rsidR="00885DCB" w:rsidRDefault="004A1CF6">
      <w:pPr>
        <w:spacing w:after="35" w:line="259" w:lineRule="auto"/>
        <w:ind w:left="0" w:right="0" w:firstLine="0"/>
        <w:jc w:val="left"/>
      </w:pPr>
      <w:r>
        <w:rPr>
          <w:sz w:val="22"/>
        </w:rPr>
        <w:t xml:space="preserve"> </w:t>
      </w:r>
    </w:p>
    <w:p w14:paraId="5AB5A7DE" w14:textId="77777777" w:rsidR="00885DCB" w:rsidRDefault="004A1CF6">
      <w:pPr>
        <w:pStyle w:val="Heading1"/>
        <w:ind w:right="38"/>
      </w:pPr>
      <w:r>
        <w:t xml:space="preserve">Section XVI: Other Information </w:t>
      </w:r>
    </w:p>
    <w:p w14:paraId="05F5E48A" w14:textId="77777777" w:rsidR="00885DCB" w:rsidRDefault="004A1CF6">
      <w:pPr>
        <w:tabs>
          <w:tab w:val="center" w:pos="1432"/>
          <w:tab w:val="center" w:pos="5649"/>
          <w:tab w:val="center" w:pos="10555"/>
        </w:tabs>
        <w:spacing w:after="13" w:line="270" w:lineRule="auto"/>
        <w:ind w:left="-15" w:right="0" w:firstLine="0"/>
        <w:jc w:val="left"/>
      </w:pPr>
      <w:r>
        <w:rPr>
          <w:sz w:val="22"/>
        </w:rPr>
        <w:t xml:space="preserve"> </w:t>
      </w:r>
      <w:r>
        <w:rPr>
          <w:sz w:val="22"/>
        </w:rPr>
        <w:tab/>
      </w:r>
      <w:r>
        <w:rPr>
          <w:b/>
        </w:rPr>
        <w:t>Clarification of Abbreviations:</w:t>
      </w:r>
      <w:r>
        <w:t xml:space="preserve"> </w:t>
      </w:r>
      <w:r>
        <w:tab/>
        <w:t xml:space="preserve">NA = Not Applicable </w:t>
      </w:r>
      <w:r>
        <w:tab/>
      </w:r>
      <w:r>
        <w:rPr>
          <w:sz w:val="22"/>
        </w:rPr>
        <w:t xml:space="preserve"> </w:t>
      </w:r>
    </w:p>
    <w:p w14:paraId="454D4365" w14:textId="77777777" w:rsidR="00885DCB" w:rsidRDefault="004A1CF6">
      <w:pPr>
        <w:spacing w:after="1" w:line="283" w:lineRule="auto"/>
        <w:ind w:left="-5" w:right="0"/>
        <w:jc w:val="left"/>
      </w:pPr>
      <w:r>
        <w:rPr>
          <w:sz w:val="22"/>
        </w:rPr>
        <w:t xml:space="preserve"> </w:t>
      </w:r>
      <w:r>
        <w:rPr>
          <w:sz w:val="22"/>
        </w:rPr>
        <w:tab/>
      </w:r>
      <w:r>
        <w:rPr>
          <w:b/>
        </w:rPr>
        <w:t xml:space="preserve"> </w:t>
      </w:r>
      <w:r>
        <w:rPr>
          <w:b/>
        </w:rPr>
        <w:tab/>
      </w:r>
      <w:r>
        <w:t xml:space="preserve">ND = Not Determined </w:t>
      </w:r>
      <w:proofErr w:type="gramStart"/>
      <w:r>
        <w:tab/>
      </w:r>
      <w:r>
        <w:rPr>
          <w:sz w:val="22"/>
        </w:rPr>
        <w:t xml:space="preserve">  </w:t>
      </w:r>
      <w:r>
        <w:rPr>
          <w:sz w:val="22"/>
        </w:rPr>
        <w:tab/>
      </w:r>
      <w:proofErr w:type="gramEnd"/>
      <w:r>
        <w:rPr>
          <w:b/>
        </w:rPr>
        <w:t xml:space="preserve"> </w:t>
      </w:r>
      <w:r>
        <w:rPr>
          <w:b/>
        </w:rPr>
        <w:tab/>
      </w:r>
      <w:r>
        <w:t xml:space="preserve">NL = Not Listed </w:t>
      </w:r>
      <w:r>
        <w:tab/>
      </w:r>
      <w:r>
        <w:rPr>
          <w:sz w:val="22"/>
        </w:rPr>
        <w:t xml:space="preserve">  </w:t>
      </w:r>
      <w:r>
        <w:rPr>
          <w:sz w:val="22"/>
        </w:rPr>
        <w:tab/>
      </w:r>
      <w:r>
        <w:rPr>
          <w:b/>
        </w:rPr>
        <w:t xml:space="preserve">Revision History: </w:t>
      </w:r>
      <w:r>
        <w:rPr>
          <w:b/>
        </w:rPr>
        <w:tab/>
      </w:r>
      <w:r>
        <w:rPr>
          <w:sz w:val="22"/>
        </w:rPr>
        <w:t xml:space="preserve"> </w:t>
      </w:r>
    </w:p>
    <w:p w14:paraId="401F5B8C" w14:textId="77777777" w:rsidR="00885DCB" w:rsidRDefault="004A1CF6">
      <w:pPr>
        <w:ind w:left="609" w:right="268" w:hanging="604"/>
      </w:pPr>
      <w:r>
        <w:rPr>
          <w:sz w:val="22"/>
        </w:rPr>
        <w:t xml:space="preserve"> </w:t>
      </w:r>
      <w:r>
        <w:rPr>
          <w:b/>
        </w:rPr>
        <w:t xml:space="preserve"> May 26, 2015</w:t>
      </w:r>
      <w:r>
        <w:t xml:space="preserve"> – SDS was issued in compliance with U.S.A.’</w:t>
      </w:r>
      <w:proofErr w:type="gramStart"/>
      <w:r>
        <w:t>s  adoption</w:t>
      </w:r>
      <w:proofErr w:type="gramEnd"/>
      <w:r>
        <w:t xml:space="preserve"> of the Globally Harmonized System of Classification and the </w:t>
      </w:r>
      <w:r>
        <w:rPr>
          <w:sz w:val="22"/>
        </w:rPr>
        <w:t xml:space="preserve"> </w:t>
      </w:r>
      <w:r>
        <w:t>associated regulations as defined by the Occupational Safety and Health Administrati</w:t>
      </w:r>
      <w:r>
        <w:t xml:space="preserve">on (OSHA). </w:t>
      </w:r>
    </w:p>
    <w:p w14:paraId="0E07EC3E" w14:textId="77777777" w:rsidR="00885DCB" w:rsidRDefault="004A1CF6">
      <w:pPr>
        <w:tabs>
          <w:tab w:val="center" w:pos="260"/>
          <w:tab w:val="center" w:pos="3131"/>
          <w:tab w:val="center" w:pos="10555"/>
        </w:tabs>
        <w:ind w:left="0" w:right="0" w:firstLine="0"/>
        <w:jc w:val="left"/>
      </w:pPr>
      <w:r>
        <w:rPr>
          <w:sz w:val="22"/>
        </w:rPr>
        <w:t xml:space="preserve"> </w:t>
      </w:r>
      <w:r>
        <w:rPr>
          <w:sz w:val="22"/>
        </w:rPr>
        <w:tab/>
      </w:r>
      <w:r>
        <w:rPr>
          <w:b/>
        </w:rPr>
        <w:t xml:space="preserve"> </w:t>
      </w:r>
      <w:r>
        <w:rPr>
          <w:b/>
        </w:rPr>
        <w:tab/>
        <w:t>March 2012 (Superseded)</w:t>
      </w:r>
      <w:r>
        <w:t xml:space="preserve"> – MSDS was issued to update the format.</w:t>
      </w:r>
      <w:r>
        <w:rPr>
          <w:b/>
        </w:rPr>
        <w:t xml:space="preserve"> </w:t>
      </w:r>
      <w:r>
        <w:rPr>
          <w:b/>
        </w:rPr>
        <w:tab/>
      </w:r>
      <w:r>
        <w:rPr>
          <w:sz w:val="22"/>
        </w:rPr>
        <w:t xml:space="preserve"> </w:t>
      </w:r>
    </w:p>
    <w:p w14:paraId="60FECCF4" w14:textId="77777777" w:rsidR="00885DCB" w:rsidRDefault="004A1CF6">
      <w:pPr>
        <w:spacing w:after="0" w:line="259" w:lineRule="auto"/>
        <w:ind w:left="0" w:right="0" w:firstLine="0"/>
        <w:jc w:val="left"/>
      </w:pPr>
      <w:r>
        <w:t xml:space="preserve"> </w:t>
      </w:r>
    </w:p>
    <w:p w14:paraId="2A09A2F4" w14:textId="77777777" w:rsidR="00885DCB" w:rsidRDefault="004A1CF6">
      <w:pPr>
        <w:spacing w:after="0"/>
        <w:ind w:left="15" w:right="36"/>
      </w:pPr>
      <w:r>
        <w:rPr>
          <w:b/>
        </w:rPr>
        <w:t xml:space="preserve">Disclaimer: </w:t>
      </w:r>
      <w:r>
        <w:t>The information and statements herein are believed to be reliable but are not to be construed as warranty or representation for which we assume no legal respon</w:t>
      </w:r>
      <w:r>
        <w:t xml:space="preserve">sibility. Users should undertake sufficient verification and testing to determine the suitability for their particular purpose of any information or product referred to herein. </w:t>
      </w:r>
    </w:p>
    <w:p w14:paraId="4EBD3D36" w14:textId="77777777" w:rsidR="00885DCB" w:rsidRDefault="004A1CF6">
      <w:pPr>
        <w:spacing w:after="0" w:line="259" w:lineRule="auto"/>
        <w:ind w:left="0" w:right="0" w:firstLine="0"/>
        <w:jc w:val="left"/>
      </w:pPr>
      <w:r>
        <w:t xml:space="preserve"> </w:t>
      </w:r>
    </w:p>
    <w:p w14:paraId="4CE220E6" w14:textId="77777777" w:rsidR="00885DCB" w:rsidRDefault="004A1CF6">
      <w:pPr>
        <w:ind w:left="15" w:right="268"/>
      </w:pPr>
      <w:r>
        <w:t xml:space="preserve">NO WARRANTY OF FITNESS FOR A PARTICULAR PURPOSE IS MADE. </w:t>
      </w:r>
    </w:p>
    <w:p w14:paraId="1A15010E" w14:textId="77777777" w:rsidR="00885DCB" w:rsidRDefault="004A1CF6">
      <w:pPr>
        <w:spacing w:after="0" w:line="259" w:lineRule="auto"/>
        <w:ind w:left="612" w:right="0" w:firstLine="0"/>
        <w:jc w:val="left"/>
      </w:pPr>
      <w:r>
        <w:rPr>
          <w:sz w:val="22"/>
        </w:rPr>
        <w:t xml:space="preserve"> </w:t>
      </w:r>
    </w:p>
    <w:sectPr w:rsidR="00885DCB">
      <w:footerReference w:type="even" r:id="rId6"/>
      <w:footerReference w:type="default" r:id="rId7"/>
      <w:footerReference w:type="first" r:id="rId8"/>
      <w:pgSz w:w="12240" w:h="15840"/>
      <w:pgMar w:top="340" w:right="790" w:bottom="722" w:left="829"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A5BCC" w14:textId="77777777" w:rsidR="004A1CF6" w:rsidRDefault="004A1CF6">
      <w:pPr>
        <w:spacing w:after="0" w:line="240" w:lineRule="auto"/>
      </w:pPr>
      <w:r>
        <w:separator/>
      </w:r>
    </w:p>
  </w:endnote>
  <w:endnote w:type="continuationSeparator" w:id="0">
    <w:p w14:paraId="628E18DE" w14:textId="77777777" w:rsidR="004A1CF6" w:rsidRDefault="004A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1A5B" w14:textId="77777777" w:rsidR="00885DCB" w:rsidRDefault="004A1CF6">
    <w:pPr>
      <w:tabs>
        <w:tab w:val="center" w:pos="5290"/>
        <w:tab w:val="right" w:pos="10621"/>
      </w:tabs>
      <w:spacing w:after="0" w:line="259" w:lineRule="auto"/>
      <w:ind w:left="0" w:right="0" w:firstLine="0"/>
      <w:jc w:val="left"/>
    </w:pPr>
    <w:r>
      <w:t xml:space="preserve">Date of Revision: May 26, 2015 </w:t>
    </w:r>
    <w:r>
      <w:tab/>
      <w:t xml:space="preserve">Safety Data Sheet – AQUABAC (200 G) </w:t>
    </w:r>
    <w:r>
      <w:tab/>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p w14:paraId="7840D68B" w14:textId="77777777" w:rsidR="00885DCB" w:rsidRDefault="004A1CF6">
    <w:pPr>
      <w:spacing w:after="0" w:line="259" w:lineRule="auto"/>
      <w:ind w:left="61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57F11" w14:textId="77777777" w:rsidR="00885DCB" w:rsidRDefault="004A1CF6">
    <w:pPr>
      <w:tabs>
        <w:tab w:val="center" w:pos="5290"/>
        <w:tab w:val="right" w:pos="10621"/>
      </w:tabs>
      <w:spacing w:after="0" w:line="259" w:lineRule="auto"/>
      <w:ind w:left="0" w:right="0" w:firstLine="0"/>
      <w:jc w:val="left"/>
    </w:pPr>
    <w:r>
      <w:t xml:space="preserve">Date of Revision: May 26, 2015 </w:t>
    </w:r>
    <w:r>
      <w:tab/>
      <w:t xml:space="preserve">Safety Data Sheet – AQUABAC (200 G) </w:t>
    </w:r>
    <w:r>
      <w:tab/>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w:instrText>
    </w:r>
    <w:r>
      <w:instrText xml:space="preserve">GES   \* MERGEFORMAT </w:instrText>
    </w:r>
    <w:r>
      <w:fldChar w:fldCharType="separate"/>
    </w:r>
    <w:r>
      <w:t>4</w:t>
    </w:r>
    <w:r>
      <w:fldChar w:fldCharType="end"/>
    </w:r>
    <w:r>
      <w:t xml:space="preserve"> </w:t>
    </w:r>
  </w:p>
  <w:p w14:paraId="69C8A410" w14:textId="77777777" w:rsidR="00885DCB" w:rsidRDefault="004A1CF6">
    <w:pPr>
      <w:spacing w:after="0" w:line="259" w:lineRule="auto"/>
      <w:ind w:left="61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7678B" w14:textId="77777777" w:rsidR="00885DCB" w:rsidRDefault="004A1CF6">
    <w:pPr>
      <w:tabs>
        <w:tab w:val="right" w:pos="10621"/>
      </w:tabs>
      <w:spacing w:after="0" w:line="259" w:lineRule="auto"/>
      <w:ind w:left="0" w:right="0" w:firstLine="0"/>
      <w:jc w:val="left"/>
    </w:pPr>
    <w:r>
      <w:t xml:space="preserve">Date of Revision: May 26, 2015 </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8ABF8" w14:textId="77777777" w:rsidR="004A1CF6" w:rsidRDefault="004A1CF6">
      <w:pPr>
        <w:spacing w:after="0" w:line="240" w:lineRule="auto"/>
      </w:pPr>
      <w:r>
        <w:separator/>
      </w:r>
    </w:p>
  </w:footnote>
  <w:footnote w:type="continuationSeparator" w:id="0">
    <w:p w14:paraId="3F62166B" w14:textId="77777777" w:rsidR="004A1CF6" w:rsidRDefault="004A1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DCB"/>
    <w:rsid w:val="004A1CF6"/>
    <w:rsid w:val="00885DCB"/>
    <w:rsid w:val="00E2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A165"/>
  <w15:docId w15:val="{3CB9C652-4504-4A12-8608-11DEA676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0" w:right="27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hd w:val="clear" w:color="auto" w:fill="008000"/>
      <w:spacing w:after="0"/>
      <w:ind w:left="10" w:right="39" w:hanging="10"/>
      <w:jc w:val="center"/>
      <w:outlineLvl w:val="0"/>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4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Poole</dc:creator>
  <cp:keywords/>
  <cp:lastModifiedBy>Darlene Pittman</cp:lastModifiedBy>
  <cp:revision>2</cp:revision>
  <cp:lastPrinted>2020-07-20T18:11:00Z</cp:lastPrinted>
  <dcterms:created xsi:type="dcterms:W3CDTF">2020-07-20T18:12:00Z</dcterms:created>
  <dcterms:modified xsi:type="dcterms:W3CDTF">2020-07-20T18:12:00Z</dcterms:modified>
</cp:coreProperties>
</file>